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88C" w:rsidRPr="000F2D67" w:rsidRDefault="001F088C" w:rsidP="001F088C">
      <w:pPr>
        <w:spacing w:after="0" w:line="240" w:lineRule="auto"/>
        <w:jc w:val="center"/>
        <w:rPr>
          <w:rFonts w:ascii="Times New Roman" w:hAnsi="Times New Roman"/>
          <w:b/>
          <w:bCs/>
          <w:sz w:val="24"/>
          <w:szCs w:val="24"/>
        </w:rPr>
      </w:pPr>
      <w:r w:rsidRPr="000F2D67">
        <w:rPr>
          <w:rFonts w:ascii="Times New Roman" w:hAnsi="Times New Roman"/>
          <w:b/>
          <w:bCs/>
          <w:sz w:val="24"/>
          <w:szCs w:val="24"/>
        </w:rPr>
        <w:t xml:space="preserve">PENERAPAN METODE </w:t>
      </w:r>
      <w:r w:rsidRPr="000F2D67">
        <w:rPr>
          <w:rFonts w:ascii="Times New Roman" w:hAnsi="Times New Roman"/>
          <w:b/>
          <w:bCs/>
          <w:i/>
          <w:sz w:val="24"/>
          <w:szCs w:val="24"/>
        </w:rPr>
        <w:t>STUDENT TEAM ACHIEVEMENT DIVISION</w:t>
      </w:r>
      <w:r w:rsidRPr="000F2D67">
        <w:rPr>
          <w:rFonts w:ascii="Times New Roman" w:hAnsi="Times New Roman"/>
          <w:b/>
          <w:bCs/>
          <w:sz w:val="24"/>
          <w:szCs w:val="24"/>
        </w:rPr>
        <w:t xml:space="preserve"> (STAD) PADA ANAK SEKOLAH DASAR DALAM PEMELIHARAAN KESEHATAN GIGI DAN MULUT DI SDN CEMPAKA PUTIH TIMUR 03</w:t>
      </w:r>
      <w:r>
        <w:rPr>
          <w:rFonts w:ascii="Times New Roman" w:hAnsi="Times New Roman"/>
          <w:b/>
          <w:bCs/>
          <w:sz w:val="24"/>
          <w:szCs w:val="24"/>
        </w:rPr>
        <w:t xml:space="preserve"> </w:t>
      </w:r>
      <w:r w:rsidRPr="000F2D67">
        <w:rPr>
          <w:rFonts w:ascii="Times New Roman" w:hAnsi="Times New Roman"/>
          <w:b/>
          <w:bCs/>
          <w:sz w:val="24"/>
          <w:szCs w:val="24"/>
        </w:rPr>
        <w:t xml:space="preserve">JAKARTA </w:t>
      </w:r>
    </w:p>
    <w:p w:rsidR="00BD4F35" w:rsidRPr="003B36E6" w:rsidRDefault="00BD4F35" w:rsidP="00BD4F35">
      <w:pPr>
        <w:spacing w:after="0" w:line="240" w:lineRule="auto"/>
        <w:jc w:val="center"/>
        <w:rPr>
          <w:rFonts w:ascii="Times New Roman" w:hAnsi="Times New Roman" w:cs="Times New Roman"/>
          <w:color w:val="000000"/>
          <w:sz w:val="24"/>
          <w:szCs w:val="24"/>
          <w:u w:val="single"/>
        </w:rPr>
      </w:pPr>
    </w:p>
    <w:p w:rsidR="00BD4F35" w:rsidRPr="003B36E6" w:rsidRDefault="007C4B41" w:rsidP="00BD4F35">
      <w:pPr>
        <w:spacing w:after="0" w:line="240" w:lineRule="auto"/>
        <w:jc w:val="center"/>
        <w:rPr>
          <w:rFonts w:ascii="Times New Roman" w:hAnsi="Times New Roman" w:cs="Times New Roman"/>
          <w:color w:val="000000"/>
          <w:sz w:val="20"/>
          <w:szCs w:val="20"/>
        </w:rPr>
      </w:pPr>
      <w:r w:rsidRPr="001F088C">
        <w:rPr>
          <w:rFonts w:ascii="Times New Roman" w:eastAsia="Times New Roman" w:hAnsi="Times New Roman"/>
          <w:iCs/>
          <w:sz w:val="20"/>
          <w:szCs w:val="20"/>
          <w:u w:val="single"/>
          <w:lang w:val="en-ID"/>
        </w:rPr>
        <w:t xml:space="preserve">Eka Putri Yulia </w:t>
      </w:r>
      <w:proofErr w:type="gramStart"/>
      <w:r w:rsidRPr="001F088C">
        <w:rPr>
          <w:rFonts w:ascii="Times New Roman" w:eastAsia="Times New Roman" w:hAnsi="Times New Roman"/>
          <w:iCs/>
          <w:sz w:val="20"/>
          <w:szCs w:val="20"/>
          <w:u w:val="single"/>
          <w:lang w:val="en-ID"/>
        </w:rPr>
        <w:t>Ningsih</w:t>
      </w:r>
      <w:r w:rsidR="001F088C" w:rsidRPr="001F088C">
        <w:rPr>
          <w:rFonts w:ascii="Times New Roman" w:eastAsia="Times New Roman" w:hAnsi="Times New Roman"/>
          <w:iCs/>
          <w:sz w:val="20"/>
          <w:szCs w:val="20"/>
          <w:u w:val="single"/>
          <w:vertAlign w:val="superscript"/>
          <w:lang w:val="en-ID"/>
        </w:rPr>
        <w:t>1</w:t>
      </w:r>
      <w:r w:rsidR="001F088C" w:rsidRPr="001F088C">
        <w:rPr>
          <w:rFonts w:ascii="Times New Roman" w:eastAsia="Times New Roman" w:hAnsi="Times New Roman"/>
          <w:iCs/>
          <w:sz w:val="20"/>
          <w:szCs w:val="20"/>
          <w:u w:val="single"/>
          <w:lang w:val="en-ID"/>
        </w:rPr>
        <w:t xml:space="preserve"> ;Baby</w:t>
      </w:r>
      <w:proofErr w:type="gramEnd"/>
      <w:r w:rsidR="001F088C" w:rsidRPr="001F088C">
        <w:rPr>
          <w:rFonts w:ascii="Times New Roman" w:eastAsia="Times New Roman" w:hAnsi="Times New Roman"/>
          <w:iCs/>
          <w:sz w:val="20"/>
          <w:szCs w:val="20"/>
          <w:u w:val="single"/>
          <w:lang w:val="en-ID"/>
        </w:rPr>
        <w:t xml:space="preserve"> Prabowo Setyawati</w:t>
      </w:r>
      <w:r w:rsidR="001F088C" w:rsidRPr="001F088C">
        <w:rPr>
          <w:rFonts w:ascii="Times New Roman" w:eastAsia="Times New Roman" w:hAnsi="Times New Roman"/>
          <w:iCs/>
          <w:sz w:val="20"/>
          <w:szCs w:val="20"/>
          <w:u w:val="single"/>
          <w:vertAlign w:val="superscript"/>
          <w:lang w:val="en-ID"/>
        </w:rPr>
        <w:t xml:space="preserve"> 2</w:t>
      </w:r>
      <w:r w:rsidR="001F088C" w:rsidRPr="001F088C">
        <w:rPr>
          <w:rFonts w:ascii="Times New Roman" w:eastAsia="Times New Roman" w:hAnsi="Times New Roman"/>
          <w:iCs/>
          <w:sz w:val="20"/>
          <w:szCs w:val="20"/>
          <w:u w:val="single"/>
          <w:lang w:val="en-ID"/>
        </w:rPr>
        <w:t>; Yuli Puspitawati</w:t>
      </w:r>
      <w:r w:rsidR="001F088C" w:rsidRPr="001F088C">
        <w:rPr>
          <w:rFonts w:ascii="Times New Roman" w:eastAsia="Times New Roman" w:hAnsi="Times New Roman"/>
          <w:iCs/>
          <w:sz w:val="20"/>
          <w:szCs w:val="20"/>
          <w:u w:val="single"/>
          <w:vertAlign w:val="superscript"/>
          <w:lang w:val="en-ID"/>
        </w:rPr>
        <w:t xml:space="preserve">3  </w:t>
      </w:r>
      <w:r w:rsidR="001F088C" w:rsidRPr="001F088C">
        <w:rPr>
          <w:rFonts w:ascii="Times New Roman" w:eastAsia="Times New Roman" w:hAnsi="Times New Roman"/>
          <w:iCs/>
          <w:sz w:val="20"/>
          <w:szCs w:val="20"/>
          <w:u w:val="single"/>
          <w:lang w:val="en-ID"/>
        </w:rPr>
        <w:t>;</w:t>
      </w:r>
      <w:r w:rsidRPr="007C4B41">
        <w:rPr>
          <w:rFonts w:ascii="Times New Roman" w:eastAsia="Times New Roman" w:hAnsi="Times New Roman"/>
          <w:iCs/>
          <w:sz w:val="20"/>
          <w:szCs w:val="20"/>
          <w:u w:val="single"/>
        </w:rPr>
        <w:t xml:space="preserve"> </w:t>
      </w:r>
      <w:r w:rsidRPr="001F088C">
        <w:rPr>
          <w:rFonts w:ascii="Times New Roman" w:eastAsia="Times New Roman" w:hAnsi="Times New Roman"/>
          <w:iCs/>
          <w:sz w:val="20"/>
          <w:szCs w:val="20"/>
          <w:u w:val="single"/>
        </w:rPr>
        <w:t>Melani Agis Marludia</w:t>
      </w:r>
      <w:r w:rsidRPr="001F088C">
        <w:rPr>
          <w:rFonts w:ascii="Times New Roman" w:eastAsia="Times New Roman" w:hAnsi="Times New Roman"/>
          <w:iCs/>
          <w:sz w:val="20"/>
          <w:szCs w:val="20"/>
          <w:u w:val="single"/>
          <w:vertAlign w:val="superscript"/>
          <w:lang w:val="en-ID"/>
        </w:rPr>
        <w:t xml:space="preserve"> </w:t>
      </w:r>
      <w:r w:rsidR="001F088C" w:rsidRPr="001F088C">
        <w:rPr>
          <w:rFonts w:ascii="Times New Roman" w:eastAsia="Times New Roman" w:hAnsi="Times New Roman"/>
          <w:iCs/>
          <w:sz w:val="20"/>
          <w:szCs w:val="20"/>
          <w:u w:val="single"/>
          <w:vertAlign w:val="superscript"/>
          <w:lang w:val="en-ID"/>
        </w:rPr>
        <w:t>4</w:t>
      </w:r>
    </w:p>
    <w:p w:rsidR="001F088C" w:rsidRDefault="0053086E" w:rsidP="001F088C">
      <w:pPr>
        <w:spacing w:after="0" w:line="240" w:lineRule="auto"/>
        <w:jc w:val="center"/>
        <w:rPr>
          <w:rFonts w:ascii="Times New Roman" w:hAnsi="Times New Roman" w:cs="Times New Roman"/>
          <w:i/>
          <w:sz w:val="20"/>
          <w:szCs w:val="20"/>
          <w:shd w:val="clear" w:color="auto" w:fill="FFFFFF"/>
          <w:vertAlign w:val="superscript"/>
        </w:rPr>
      </w:pPr>
      <w:r w:rsidRPr="003B36E6">
        <w:rPr>
          <w:rFonts w:ascii="Times New Roman" w:hAnsi="Times New Roman" w:cs="Times New Roman"/>
          <w:i/>
          <w:sz w:val="20"/>
          <w:szCs w:val="20"/>
          <w:shd w:val="clear" w:color="auto" w:fill="FFFFFF"/>
          <w:vertAlign w:val="superscript"/>
        </w:rPr>
        <w:t>1</w:t>
      </w:r>
      <w:r w:rsidR="001F088C">
        <w:rPr>
          <w:rFonts w:ascii="Times New Roman" w:hAnsi="Times New Roman"/>
          <w:i/>
          <w:sz w:val="20"/>
          <w:szCs w:val="20"/>
          <w:lang w:val="en-ID"/>
        </w:rPr>
        <w:t xml:space="preserve"> </w:t>
      </w:r>
      <w:r w:rsidR="001F088C" w:rsidRPr="005716C0">
        <w:rPr>
          <w:rFonts w:ascii="Times New Roman" w:hAnsi="Times New Roman"/>
          <w:i/>
          <w:sz w:val="20"/>
          <w:szCs w:val="20"/>
          <w:lang w:val="en-ID"/>
        </w:rPr>
        <w:t>Jurusan Kesehatan Gigi, Akademi Kesehatan Gigi Puskesad, Indonesia</w:t>
      </w:r>
      <w:r w:rsidR="001F088C">
        <w:rPr>
          <w:rFonts w:ascii="Times New Roman" w:hAnsi="Times New Roman" w:cs="Times New Roman"/>
          <w:i/>
          <w:sz w:val="20"/>
          <w:szCs w:val="20"/>
          <w:shd w:val="clear" w:color="auto" w:fill="FFFFFF"/>
          <w:vertAlign w:val="superscript"/>
        </w:rPr>
        <w:t xml:space="preserve"> </w:t>
      </w:r>
    </w:p>
    <w:p w:rsidR="001F088C" w:rsidRDefault="001F088C" w:rsidP="001F088C">
      <w:pPr>
        <w:spacing w:after="0" w:line="240" w:lineRule="auto"/>
        <w:jc w:val="center"/>
        <w:rPr>
          <w:rFonts w:ascii="Times New Roman" w:hAnsi="Times New Roman" w:cs="Times New Roman"/>
          <w:i/>
          <w:sz w:val="20"/>
          <w:szCs w:val="20"/>
          <w:shd w:val="clear" w:color="auto" w:fill="FFFFFF"/>
          <w:vertAlign w:val="superscript"/>
        </w:rPr>
      </w:pPr>
      <w:r>
        <w:rPr>
          <w:rFonts w:ascii="Times New Roman" w:hAnsi="Times New Roman" w:cs="Times New Roman"/>
          <w:i/>
          <w:sz w:val="20"/>
          <w:szCs w:val="20"/>
          <w:shd w:val="clear" w:color="auto" w:fill="FFFFFF"/>
          <w:vertAlign w:val="superscript"/>
        </w:rPr>
        <w:t>2</w:t>
      </w:r>
      <w:r>
        <w:rPr>
          <w:rFonts w:ascii="Times New Roman" w:hAnsi="Times New Roman"/>
          <w:i/>
          <w:sz w:val="20"/>
          <w:szCs w:val="20"/>
          <w:lang w:val="en-ID"/>
        </w:rPr>
        <w:t xml:space="preserve"> </w:t>
      </w:r>
      <w:r w:rsidRPr="005716C0">
        <w:rPr>
          <w:rFonts w:ascii="Times New Roman" w:hAnsi="Times New Roman"/>
          <w:i/>
          <w:sz w:val="20"/>
          <w:szCs w:val="20"/>
          <w:lang w:val="en-ID"/>
        </w:rPr>
        <w:t>Jurusan Kesehatan Gigi, Akademi Kesehatan Gigi Puskesad, Indonesia</w:t>
      </w:r>
      <w:r>
        <w:rPr>
          <w:rFonts w:ascii="Times New Roman" w:hAnsi="Times New Roman" w:cs="Times New Roman"/>
          <w:i/>
          <w:sz w:val="20"/>
          <w:szCs w:val="20"/>
          <w:shd w:val="clear" w:color="auto" w:fill="FFFFFF"/>
          <w:vertAlign w:val="superscript"/>
        </w:rPr>
        <w:t xml:space="preserve"> </w:t>
      </w:r>
    </w:p>
    <w:p w:rsidR="001F088C" w:rsidRDefault="001F088C" w:rsidP="001F088C">
      <w:pPr>
        <w:spacing w:after="0" w:line="240" w:lineRule="auto"/>
        <w:jc w:val="center"/>
        <w:rPr>
          <w:rFonts w:ascii="Times New Roman" w:hAnsi="Times New Roman" w:cs="Times New Roman"/>
          <w:i/>
          <w:sz w:val="20"/>
          <w:szCs w:val="20"/>
          <w:shd w:val="clear" w:color="auto" w:fill="FFFFFF"/>
          <w:vertAlign w:val="superscript"/>
        </w:rPr>
      </w:pPr>
      <w:r>
        <w:rPr>
          <w:rFonts w:ascii="Times New Roman" w:hAnsi="Times New Roman" w:cs="Times New Roman"/>
          <w:i/>
          <w:sz w:val="20"/>
          <w:szCs w:val="20"/>
          <w:shd w:val="clear" w:color="auto" w:fill="FFFFFF"/>
          <w:vertAlign w:val="superscript"/>
        </w:rPr>
        <w:t>3</w:t>
      </w:r>
      <w:r>
        <w:rPr>
          <w:rFonts w:ascii="Times New Roman" w:hAnsi="Times New Roman"/>
          <w:i/>
          <w:sz w:val="20"/>
          <w:szCs w:val="20"/>
          <w:lang w:val="en-ID"/>
        </w:rPr>
        <w:t xml:space="preserve"> </w:t>
      </w:r>
      <w:r w:rsidRPr="005716C0">
        <w:rPr>
          <w:rFonts w:ascii="Times New Roman" w:hAnsi="Times New Roman"/>
          <w:i/>
          <w:sz w:val="20"/>
          <w:szCs w:val="20"/>
          <w:lang w:val="en-ID"/>
        </w:rPr>
        <w:t>Jurusan Kesehatan Gigi, Akademi Kesehatan Gigi Puskesad, Indonesia</w:t>
      </w:r>
      <w:r>
        <w:rPr>
          <w:rFonts w:ascii="Times New Roman" w:hAnsi="Times New Roman" w:cs="Times New Roman"/>
          <w:i/>
          <w:sz w:val="20"/>
          <w:szCs w:val="20"/>
          <w:shd w:val="clear" w:color="auto" w:fill="FFFFFF"/>
          <w:vertAlign w:val="superscript"/>
        </w:rPr>
        <w:t xml:space="preserve"> </w:t>
      </w:r>
    </w:p>
    <w:p w:rsidR="00716B4A" w:rsidRPr="001F088C" w:rsidRDefault="001F088C" w:rsidP="001F088C">
      <w:pPr>
        <w:spacing w:after="0" w:line="240" w:lineRule="auto"/>
        <w:jc w:val="center"/>
        <w:rPr>
          <w:rFonts w:ascii="Times New Roman" w:hAnsi="Times New Roman" w:cs="Times New Roman"/>
          <w:i/>
          <w:sz w:val="20"/>
          <w:szCs w:val="20"/>
          <w:shd w:val="clear" w:color="auto" w:fill="FFFFFF"/>
          <w:vertAlign w:val="superscript"/>
        </w:rPr>
      </w:pPr>
      <w:r>
        <w:rPr>
          <w:rFonts w:ascii="Times New Roman" w:hAnsi="Times New Roman" w:cs="Times New Roman"/>
          <w:i/>
          <w:sz w:val="20"/>
          <w:szCs w:val="20"/>
          <w:shd w:val="clear" w:color="auto" w:fill="FFFFFF"/>
          <w:vertAlign w:val="superscript"/>
        </w:rPr>
        <w:t>4</w:t>
      </w:r>
      <w:r>
        <w:rPr>
          <w:rFonts w:ascii="Times New Roman" w:hAnsi="Times New Roman"/>
          <w:i/>
          <w:sz w:val="20"/>
          <w:szCs w:val="20"/>
          <w:lang w:val="en-ID"/>
        </w:rPr>
        <w:t xml:space="preserve"> </w:t>
      </w:r>
      <w:r w:rsidRPr="005716C0">
        <w:rPr>
          <w:rFonts w:ascii="Times New Roman" w:hAnsi="Times New Roman"/>
          <w:i/>
          <w:sz w:val="20"/>
          <w:szCs w:val="20"/>
          <w:lang w:val="en-ID"/>
        </w:rPr>
        <w:t>Jurusan Kesehatan Gigi, Akademi Kesehatan Gigi Puskesad, Indonesia</w:t>
      </w:r>
      <w:r>
        <w:rPr>
          <w:rFonts w:ascii="Times New Roman" w:hAnsi="Times New Roman" w:cs="Times New Roman"/>
          <w:i/>
          <w:sz w:val="20"/>
          <w:szCs w:val="20"/>
          <w:shd w:val="clear" w:color="auto" w:fill="FFFFFF"/>
          <w:vertAlign w:val="superscript"/>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tblGrid>
      <w:tr w:rsidR="00716B4A" w:rsidRPr="003B36E6" w:rsidTr="00B120ED">
        <w:trPr>
          <w:trHeight w:val="895"/>
          <w:jc w:val="center"/>
        </w:trPr>
        <w:tc>
          <w:tcPr>
            <w:tcW w:w="8156" w:type="dxa"/>
          </w:tcPr>
          <w:p w:rsidR="0040091F" w:rsidRPr="003B36E6" w:rsidRDefault="0040091F" w:rsidP="0040091F">
            <w:pPr>
              <w:jc w:val="center"/>
              <w:rPr>
                <w:rFonts w:ascii="Times New Roman" w:hAnsi="Times New Roman" w:cs="Times New Roman"/>
                <w:sz w:val="20"/>
                <w:szCs w:val="20"/>
              </w:rPr>
            </w:pPr>
            <w:r w:rsidRPr="003B36E6">
              <w:rPr>
                <w:rFonts w:ascii="Times New Roman" w:hAnsi="Times New Roman" w:cs="Times New Roman"/>
                <w:sz w:val="20"/>
                <w:szCs w:val="20"/>
              </w:rPr>
              <w:t xml:space="preserve">Corresponding author: </w:t>
            </w:r>
            <w:r w:rsidR="000F40DF" w:rsidRPr="001F088C">
              <w:rPr>
                <w:rFonts w:ascii="Times New Roman" w:eastAsia="Times New Roman" w:hAnsi="Times New Roman"/>
                <w:iCs/>
                <w:sz w:val="20"/>
                <w:szCs w:val="20"/>
                <w:u w:val="single"/>
                <w:lang w:val="en-ID"/>
              </w:rPr>
              <w:t>Eka Putri Yulia Ningsih</w:t>
            </w:r>
          </w:p>
          <w:p w:rsidR="0040091F" w:rsidRPr="003B36E6" w:rsidRDefault="0040091F" w:rsidP="0040091F">
            <w:pPr>
              <w:jc w:val="center"/>
              <w:rPr>
                <w:rFonts w:ascii="Times New Roman" w:hAnsi="Times New Roman" w:cs="Times New Roman"/>
                <w:sz w:val="20"/>
                <w:szCs w:val="20"/>
              </w:rPr>
            </w:pPr>
            <w:r w:rsidRPr="003B36E6">
              <w:rPr>
                <w:rFonts w:ascii="Times New Roman" w:hAnsi="Times New Roman" w:cs="Times New Roman"/>
                <w:sz w:val="20"/>
                <w:szCs w:val="20"/>
              </w:rPr>
              <w:t xml:space="preserve">Email: </w:t>
            </w:r>
            <w:r w:rsidR="000F40DF">
              <w:rPr>
                <w:rFonts w:ascii="Times New Roman" w:hAnsi="Times New Roman" w:cs="Times New Roman"/>
                <w:sz w:val="20"/>
                <w:szCs w:val="20"/>
              </w:rPr>
              <w:t>ekaputri6565</w:t>
            </w:r>
            <w:r w:rsidR="007C4B41">
              <w:rPr>
                <w:rFonts w:ascii="Times New Roman" w:hAnsi="Times New Roman" w:cs="Times New Roman"/>
                <w:sz w:val="20"/>
                <w:szCs w:val="20"/>
              </w:rPr>
              <w:t>@gmail.com</w:t>
            </w:r>
          </w:p>
          <w:p w:rsidR="0040091F" w:rsidRPr="003B36E6" w:rsidRDefault="0040091F" w:rsidP="0040091F">
            <w:pPr>
              <w:shd w:val="clear" w:color="auto" w:fill="FFFFFF"/>
              <w:jc w:val="center"/>
              <w:rPr>
                <w:rFonts w:ascii="Times New Roman" w:eastAsia="Times New Roman" w:hAnsi="Times New Roman" w:cs="Times New Roman"/>
                <w:sz w:val="20"/>
                <w:szCs w:val="20"/>
                <w:lang w:eastAsia="en-US"/>
              </w:rPr>
            </w:pPr>
          </w:p>
          <w:p w:rsidR="00194A0B" w:rsidRDefault="00194A0B" w:rsidP="00194A0B">
            <w:pPr>
              <w:shd w:val="clear" w:color="auto" w:fill="FFFFFF"/>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Received</w:t>
            </w:r>
            <w:r>
              <w:rPr>
                <w:rFonts w:ascii="Times New Roman" w:eastAsia="Times New Roman" w:hAnsi="Times New Roman" w:cs="Times New Roman"/>
                <w:sz w:val="20"/>
                <w:szCs w:val="20"/>
                <w:lang w:eastAsia="en-US"/>
              </w:rPr>
              <w:t>: Syifa Yulia Lestari</w:t>
            </w:r>
            <w:r>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 xml:space="preserve"> Revised: Syifa Yulia Lestari; Accepted: </w:t>
            </w:r>
            <w:r>
              <w:rPr>
                <w:rFonts w:ascii="Times New Roman" w:eastAsia="Times New Roman" w:hAnsi="Times New Roman" w:cs="Times New Roman"/>
                <w:sz w:val="20"/>
                <w:szCs w:val="20"/>
                <w:lang w:eastAsia="en-US"/>
              </w:rPr>
              <w:t>Aditya Nurrochman</w:t>
            </w:r>
            <w:bookmarkStart w:id="0" w:name="_GoBack"/>
            <w:bookmarkEnd w:id="0"/>
          </w:p>
          <w:p w:rsidR="00716B4A" w:rsidRPr="003B36E6" w:rsidRDefault="00194A0B" w:rsidP="00194A0B">
            <w:pPr>
              <w:shd w:val="clear" w:color="auto" w:fill="FFFFFF"/>
              <w:jc w:val="center"/>
              <w:rPr>
                <w:rFonts w:ascii="Times New Roman" w:eastAsia="Times New Roman" w:hAnsi="Times New Roman" w:cs="Times New Roman"/>
                <w:sz w:val="20"/>
                <w:szCs w:val="20"/>
                <w:lang w:eastAsia="en-US"/>
              </w:rPr>
            </w:pPr>
            <w:r>
              <w:rPr>
                <w:rFonts w:ascii="Times New Roman" w:hAnsi="Times New Roman" w:cs="Times New Roman"/>
                <w:color w:val="000000"/>
                <w:sz w:val="20"/>
                <w:szCs w:val="20"/>
              </w:rPr>
              <w:t>07 November 2023</w:t>
            </w:r>
          </w:p>
        </w:tc>
      </w:tr>
    </w:tbl>
    <w:p w:rsidR="00BD4F35" w:rsidRPr="003B36E6" w:rsidRDefault="00BD4F35" w:rsidP="00BD4F35">
      <w:pPr>
        <w:spacing w:after="0" w:line="360" w:lineRule="auto"/>
        <w:jc w:val="center"/>
        <w:rPr>
          <w:rFonts w:ascii="Times New Roman" w:hAnsi="Times New Roman" w:cs="Times New Roman"/>
          <w:b/>
          <w:color w:val="000000"/>
          <w:sz w:val="24"/>
          <w:szCs w:val="24"/>
        </w:rPr>
      </w:pPr>
    </w:p>
    <w:p w:rsidR="003B36E6" w:rsidRPr="003B36E6" w:rsidRDefault="003B36E6" w:rsidP="003B36E6">
      <w:pPr>
        <w:jc w:val="center"/>
        <w:rPr>
          <w:rFonts w:ascii="Times New Roman" w:hAnsi="Times New Roman" w:cs="Times New Roman"/>
          <w:b/>
          <w:bCs/>
          <w:color w:val="000000"/>
        </w:rPr>
      </w:pPr>
      <w:r w:rsidRPr="003B36E6">
        <w:rPr>
          <w:rFonts w:ascii="Times New Roman" w:hAnsi="Times New Roman" w:cs="Times New Roman"/>
          <w:b/>
          <w:bCs/>
          <w:color w:val="000000"/>
        </w:rPr>
        <w:t>ABSTRAK</w:t>
      </w:r>
    </w:p>
    <w:p w:rsidR="00F32D35" w:rsidRPr="00F32D35" w:rsidRDefault="00F32D35" w:rsidP="003B36E6">
      <w:pPr>
        <w:jc w:val="both"/>
        <w:rPr>
          <w:rFonts w:ascii="Times New Roman" w:hAnsi="Times New Roman" w:cs="Times New Roman"/>
          <w:color w:val="000000"/>
          <w:lang w:val="en-ID" w:eastAsia="en-ID"/>
        </w:rPr>
      </w:pPr>
      <w:r>
        <w:rPr>
          <w:rFonts w:ascii="Times New Roman" w:hAnsi="Times New Roman"/>
          <w:b/>
          <w:sz w:val="24"/>
          <w:szCs w:val="24"/>
          <w:lang w:val="en-ID"/>
        </w:rPr>
        <w:t>Latar Belakang</w:t>
      </w:r>
      <w:r w:rsidRPr="00263F63">
        <w:rPr>
          <w:rFonts w:ascii="Times New Roman" w:hAnsi="Times New Roman"/>
          <w:b/>
          <w:sz w:val="24"/>
          <w:szCs w:val="24"/>
          <w:lang w:val="en-ID"/>
        </w:rPr>
        <w:t xml:space="preserve">: </w:t>
      </w:r>
      <w:r w:rsidRPr="00263F63">
        <w:rPr>
          <w:rFonts w:ascii="Times New Roman" w:eastAsia="Times New Roman" w:hAnsi="Times New Roman"/>
          <w:noProof/>
          <w:sz w:val="24"/>
          <w:szCs w:val="24"/>
        </w:rPr>
        <w:t>Pendidikan kesehatan gigi dan mulut merupakan salah satu upaya untuk meningkatkan kesehatan pada anak. Kesehatan gigi dan mulut di Indonesia masih sangat kurang diterapkan di lingkungan sekolah dasar.</w:t>
      </w:r>
      <w:r>
        <w:rPr>
          <w:rFonts w:ascii="Times New Roman" w:eastAsia="Times New Roman" w:hAnsi="Times New Roman"/>
          <w:noProof/>
          <w:sz w:val="24"/>
          <w:szCs w:val="24"/>
        </w:rPr>
        <w:t xml:space="preserve"> M</w:t>
      </w:r>
      <w:r w:rsidRPr="00263F63">
        <w:rPr>
          <w:rFonts w:ascii="Times New Roman" w:eastAsia="Times New Roman" w:hAnsi="Times New Roman"/>
          <w:noProof/>
          <w:sz w:val="24"/>
          <w:szCs w:val="24"/>
        </w:rPr>
        <w:t>asalah kesehatan gigi banyak ditemui pada anak sekolah dasar karena struktur gigi pada masa anak-anak</w:t>
      </w:r>
      <w:r>
        <w:rPr>
          <w:rFonts w:ascii="Times New Roman" w:eastAsia="Times New Roman" w:hAnsi="Times New Roman"/>
          <w:noProof/>
          <w:sz w:val="24"/>
          <w:szCs w:val="24"/>
        </w:rPr>
        <w:t xml:space="preserve"> </w:t>
      </w:r>
      <w:r w:rsidRPr="00263F63">
        <w:rPr>
          <w:rFonts w:ascii="Times New Roman" w:eastAsia="Times New Roman" w:hAnsi="Times New Roman"/>
          <w:noProof/>
          <w:sz w:val="24"/>
          <w:szCs w:val="24"/>
        </w:rPr>
        <w:t>dalam jenis gigi yang masih campuran yaitu antara gigi susu dan gigi permanen yang sangat rentan mengalami karies. Upaya pemerintah dalam meningkatkan kualitas kesehatan gigi dan mulut melalui promosi kesehatan gigi</w:t>
      </w:r>
      <w:r>
        <w:rPr>
          <w:rFonts w:ascii="Times New Roman" w:eastAsia="Times New Roman" w:hAnsi="Times New Roman"/>
          <w:noProof/>
          <w:sz w:val="24"/>
          <w:szCs w:val="24"/>
        </w:rPr>
        <w:t xml:space="preserve">. </w:t>
      </w:r>
      <w:r w:rsidRPr="00263F63">
        <w:rPr>
          <w:rFonts w:ascii="Times New Roman" w:eastAsia="Times New Roman" w:hAnsi="Times New Roman"/>
          <w:noProof/>
          <w:sz w:val="24"/>
          <w:szCs w:val="24"/>
        </w:rPr>
        <w:t xml:space="preserve">Salah satu upaya yang efektif dengan penerapan </w:t>
      </w:r>
      <w:r w:rsidRPr="00263F63">
        <w:rPr>
          <w:rFonts w:ascii="Times New Roman" w:eastAsia="Times New Roman" w:hAnsi="Times New Roman"/>
          <w:i/>
          <w:noProof/>
          <w:sz w:val="24"/>
          <w:szCs w:val="24"/>
        </w:rPr>
        <w:t>student team achievement divison</w:t>
      </w:r>
      <w:r w:rsidRPr="00263F63">
        <w:rPr>
          <w:rFonts w:ascii="Times New Roman" w:eastAsia="Times New Roman" w:hAnsi="Times New Roman"/>
          <w:noProof/>
          <w:sz w:val="24"/>
          <w:szCs w:val="24"/>
        </w:rPr>
        <w:t xml:space="preserve"> (STAD) merupakan suatu metode pembelajaran kooperatif yang dilakukan menggunakan cara berkelompok</w:t>
      </w:r>
      <w:r>
        <w:rPr>
          <w:rFonts w:ascii="Times New Roman" w:eastAsia="Times New Roman" w:hAnsi="Times New Roman"/>
          <w:noProof/>
          <w:sz w:val="24"/>
          <w:szCs w:val="24"/>
        </w:rPr>
        <w:t xml:space="preserve">. </w:t>
      </w:r>
      <w:r w:rsidRPr="00F32D35">
        <w:rPr>
          <w:rFonts w:ascii="Times New Roman" w:eastAsia="Times New Roman" w:hAnsi="Times New Roman"/>
          <w:b/>
          <w:bCs/>
          <w:noProof/>
          <w:sz w:val="24"/>
          <w:szCs w:val="24"/>
        </w:rPr>
        <w:t>Tujuan:</w:t>
      </w:r>
      <w:r>
        <w:rPr>
          <w:rFonts w:ascii="Times New Roman" w:eastAsia="Times New Roman" w:hAnsi="Times New Roman"/>
          <w:noProof/>
          <w:sz w:val="24"/>
          <w:szCs w:val="24"/>
        </w:rPr>
        <w:t xml:space="preserve"> </w:t>
      </w:r>
      <w:r w:rsidRPr="00263F63">
        <w:rPr>
          <w:rFonts w:ascii="Times New Roman" w:eastAsia="Times New Roman" w:hAnsi="Times New Roman"/>
          <w:noProof/>
          <w:sz w:val="24"/>
          <w:szCs w:val="24"/>
        </w:rPr>
        <w:t xml:space="preserve">Mengetahui penerapan metode </w:t>
      </w:r>
      <w:r w:rsidRPr="00263F63">
        <w:rPr>
          <w:rFonts w:ascii="Times New Roman" w:eastAsia="Times New Roman" w:hAnsi="Times New Roman"/>
          <w:i/>
          <w:noProof/>
          <w:sz w:val="24"/>
          <w:szCs w:val="24"/>
        </w:rPr>
        <w:t>Student Team Achievement division Team</w:t>
      </w:r>
      <w:r w:rsidRPr="00263F63">
        <w:rPr>
          <w:rFonts w:ascii="Times New Roman" w:eastAsia="Times New Roman" w:hAnsi="Times New Roman"/>
          <w:iCs/>
          <w:noProof/>
          <w:sz w:val="24"/>
          <w:szCs w:val="24"/>
        </w:rPr>
        <w:t xml:space="preserve"> (STAD)</w:t>
      </w:r>
      <w:r w:rsidRPr="00263F63">
        <w:rPr>
          <w:rFonts w:ascii="Times New Roman" w:eastAsia="Times New Roman" w:hAnsi="Times New Roman"/>
          <w:noProof/>
          <w:sz w:val="24"/>
          <w:szCs w:val="24"/>
        </w:rPr>
        <w:t xml:space="preserve"> pada anak sekolah dasar dalam pemeliharaan kesehatan gigi dan mulut</w:t>
      </w:r>
      <w:r w:rsidRPr="00263F63">
        <w:rPr>
          <w:rFonts w:ascii="Times New Roman" w:hAnsi="Times New Roman"/>
          <w:sz w:val="24"/>
          <w:szCs w:val="24"/>
          <w:lang w:val="en-ID"/>
        </w:rPr>
        <w:t xml:space="preserve">. </w:t>
      </w:r>
      <w:r>
        <w:rPr>
          <w:rFonts w:ascii="Times New Roman" w:hAnsi="Times New Roman" w:cs="Times New Roman"/>
          <w:b/>
          <w:bCs/>
          <w:color w:val="000000"/>
          <w:lang w:val="en-ID" w:eastAsia="en-ID"/>
        </w:rPr>
        <w:t>Metode:</w:t>
      </w:r>
      <w:r>
        <w:rPr>
          <w:rFonts w:ascii="Times New Roman" w:hAnsi="Times New Roman" w:cs="Times New Roman"/>
          <w:color w:val="000000"/>
          <w:lang w:val="en-ID" w:eastAsia="en-ID"/>
        </w:rPr>
        <w:t xml:space="preserve"> </w:t>
      </w:r>
      <w:r w:rsidRPr="00263F63">
        <w:rPr>
          <w:rFonts w:ascii="Times New Roman" w:hAnsi="Times New Roman"/>
          <w:sz w:val="24"/>
          <w:szCs w:val="24"/>
          <w:lang w:val="en-ID"/>
        </w:rPr>
        <w:t xml:space="preserve">Jenis penelitian ini menggunakan metode </w:t>
      </w:r>
      <w:proofErr w:type="gramStart"/>
      <w:r w:rsidRPr="00263F63">
        <w:rPr>
          <w:rFonts w:ascii="Times New Roman" w:hAnsi="Times New Roman"/>
          <w:i/>
          <w:iCs/>
          <w:sz w:val="24"/>
          <w:szCs w:val="24"/>
          <w:lang w:val="en-ID"/>
        </w:rPr>
        <w:t>deskriftif</w:t>
      </w:r>
      <w:r w:rsidRPr="00263F63">
        <w:rPr>
          <w:rFonts w:ascii="Times New Roman" w:hAnsi="Times New Roman"/>
          <w:sz w:val="24"/>
          <w:szCs w:val="24"/>
          <w:lang w:val="en-ID"/>
        </w:rPr>
        <w:t xml:space="preserve"> </w:t>
      </w:r>
      <w:r w:rsidR="005F79B4">
        <w:rPr>
          <w:rFonts w:ascii="Times New Roman" w:hAnsi="Times New Roman"/>
          <w:sz w:val="24"/>
          <w:szCs w:val="24"/>
          <w:lang w:val="en-ID"/>
        </w:rPr>
        <w:t xml:space="preserve"> </w:t>
      </w:r>
      <w:r w:rsidRPr="00263F63">
        <w:rPr>
          <w:rFonts w:ascii="Times New Roman" w:hAnsi="Times New Roman"/>
          <w:sz w:val="24"/>
          <w:szCs w:val="24"/>
          <w:lang w:val="en-ID"/>
        </w:rPr>
        <w:t>yang</w:t>
      </w:r>
      <w:proofErr w:type="gramEnd"/>
      <w:r w:rsidRPr="00263F63">
        <w:rPr>
          <w:rFonts w:ascii="Times New Roman" w:hAnsi="Times New Roman"/>
          <w:sz w:val="24"/>
          <w:szCs w:val="24"/>
          <w:lang w:val="en-ID"/>
        </w:rPr>
        <w:t xml:space="preserve"> digunakan untuk memecahkan atau menjawab permasalahan yang dihadapi pada situasi sekarang. Sampel dalam penelitian ini menggunakan teknik </w:t>
      </w:r>
      <w:r w:rsidRPr="00263F63">
        <w:rPr>
          <w:rFonts w:ascii="Times New Roman" w:hAnsi="Times New Roman"/>
          <w:i/>
          <w:sz w:val="24"/>
          <w:szCs w:val="24"/>
          <w:lang w:val="en-ID"/>
        </w:rPr>
        <w:t>purposive sampling</w:t>
      </w:r>
      <w:r w:rsidRPr="00263F63">
        <w:rPr>
          <w:rFonts w:ascii="Times New Roman" w:hAnsi="Times New Roman"/>
          <w:sz w:val="24"/>
          <w:szCs w:val="24"/>
          <w:lang w:val="en-ID"/>
        </w:rPr>
        <w:t xml:space="preserve"> berjumlah 36 responden yang memenuhi kriteria inklusi dan eksklusi pada populasi dan dibagi menjadi dua kelompok untuk penerapan metode </w:t>
      </w:r>
      <w:r w:rsidRPr="00263F63">
        <w:rPr>
          <w:rFonts w:ascii="Times New Roman" w:hAnsi="Times New Roman"/>
          <w:i/>
          <w:iCs/>
          <w:sz w:val="24"/>
          <w:szCs w:val="24"/>
          <w:lang w:val="en-ID"/>
        </w:rPr>
        <w:t>Student Team Achievement Division</w:t>
      </w:r>
      <w:r w:rsidRPr="00263F63">
        <w:rPr>
          <w:rFonts w:ascii="Times New Roman" w:hAnsi="Times New Roman"/>
          <w:sz w:val="24"/>
          <w:szCs w:val="24"/>
          <w:lang w:val="en-ID"/>
        </w:rPr>
        <w:t>.</w:t>
      </w:r>
      <w:r>
        <w:rPr>
          <w:rFonts w:ascii="Times New Roman" w:hAnsi="Times New Roman"/>
          <w:sz w:val="24"/>
          <w:szCs w:val="24"/>
          <w:lang w:val="en-ID"/>
        </w:rPr>
        <w:t xml:space="preserve"> </w:t>
      </w:r>
      <w:r>
        <w:rPr>
          <w:rFonts w:ascii="Times New Roman" w:hAnsi="Times New Roman"/>
          <w:b/>
          <w:bCs/>
          <w:sz w:val="24"/>
          <w:szCs w:val="24"/>
          <w:lang w:val="en-ID"/>
        </w:rPr>
        <w:t>Hasil:</w:t>
      </w:r>
      <w:r>
        <w:rPr>
          <w:rFonts w:ascii="Times New Roman" w:hAnsi="Times New Roman"/>
          <w:sz w:val="24"/>
          <w:szCs w:val="24"/>
          <w:lang w:val="en-ID"/>
        </w:rPr>
        <w:t xml:space="preserve"> </w:t>
      </w:r>
      <w:r w:rsidRPr="00263F63">
        <w:rPr>
          <w:rFonts w:ascii="Times New Roman" w:hAnsi="Times New Roman"/>
          <w:sz w:val="24"/>
          <w:szCs w:val="24"/>
          <w:lang w:val="en-ID"/>
        </w:rPr>
        <w:t>Penelitian ini menggunakan uji parametik</w:t>
      </w:r>
      <w:r w:rsidRPr="00263F63">
        <w:rPr>
          <w:rFonts w:ascii="Times New Roman" w:hAnsi="Times New Roman"/>
          <w:i/>
          <w:sz w:val="24"/>
          <w:szCs w:val="24"/>
          <w:lang w:val="en-ID"/>
        </w:rPr>
        <w:t xml:space="preserve"> t-test paired. </w:t>
      </w:r>
      <w:r w:rsidRPr="00263F63">
        <w:rPr>
          <w:rFonts w:ascii="Times New Roman" w:hAnsi="Times New Roman"/>
          <w:sz w:val="24"/>
          <w:szCs w:val="24"/>
          <w:lang w:val="en-ID"/>
        </w:rPr>
        <w:t xml:space="preserve">Hasil </w:t>
      </w:r>
      <w:r w:rsidRPr="00263F63">
        <w:rPr>
          <w:rFonts w:ascii="Times New Roman" w:hAnsi="Times New Roman"/>
          <w:i/>
          <w:iCs/>
          <w:sz w:val="24"/>
          <w:szCs w:val="24"/>
          <w:lang w:val="en-ID"/>
        </w:rPr>
        <w:t>analisi</w:t>
      </w:r>
      <w:r w:rsidRPr="00263F63">
        <w:rPr>
          <w:rFonts w:ascii="Times New Roman" w:hAnsi="Times New Roman"/>
          <w:sz w:val="24"/>
          <w:szCs w:val="24"/>
          <w:lang w:val="en-ID"/>
        </w:rPr>
        <w:t xml:space="preserve"> menunjukan bahwa penerapan metode </w:t>
      </w:r>
      <w:r w:rsidRPr="00263F63">
        <w:rPr>
          <w:rFonts w:ascii="Times New Roman" w:hAnsi="Times New Roman"/>
          <w:i/>
          <w:iCs/>
          <w:sz w:val="24"/>
          <w:szCs w:val="24"/>
          <w:lang w:val="en-ID"/>
        </w:rPr>
        <w:t>Student Team Achievement Division</w:t>
      </w:r>
      <w:r w:rsidRPr="00263F63">
        <w:rPr>
          <w:rFonts w:ascii="Times New Roman" w:hAnsi="Times New Roman"/>
          <w:sz w:val="24"/>
          <w:szCs w:val="24"/>
          <w:lang w:val="en-ID"/>
        </w:rPr>
        <w:t xml:space="preserve"> (STAD) pada Asymp.Sig. (2-tailed</w:t>
      </w:r>
      <w:proofErr w:type="gramStart"/>
      <w:r w:rsidRPr="00263F63">
        <w:rPr>
          <w:rFonts w:ascii="Times New Roman" w:hAnsi="Times New Roman"/>
          <w:sz w:val="24"/>
          <w:szCs w:val="24"/>
          <w:lang w:val="en-ID"/>
        </w:rPr>
        <w:t>) :</w:t>
      </w:r>
      <w:proofErr w:type="gramEnd"/>
      <w:r w:rsidRPr="00263F63">
        <w:rPr>
          <w:rFonts w:ascii="Times New Roman" w:hAnsi="Times New Roman"/>
          <w:sz w:val="24"/>
          <w:szCs w:val="24"/>
          <w:lang w:val="en-ID"/>
        </w:rPr>
        <w:t xml:space="preserve"> 0,000 (p&gt;0,005). hasil uji statistik rerata nilai selisih penerapan metode </w:t>
      </w:r>
      <w:r w:rsidRPr="00263F63">
        <w:rPr>
          <w:rFonts w:ascii="Times New Roman" w:hAnsi="Times New Roman"/>
          <w:i/>
          <w:iCs/>
          <w:sz w:val="24"/>
          <w:szCs w:val="24"/>
          <w:lang w:val="en-ID"/>
        </w:rPr>
        <w:t>Student Team Achievement Division</w:t>
      </w:r>
      <w:r w:rsidRPr="00263F63">
        <w:rPr>
          <w:rFonts w:ascii="Times New Roman" w:hAnsi="Times New Roman"/>
          <w:sz w:val="24"/>
          <w:szCs w:val="24"/>
          <w:lang w:val="en-ID"/>
        </w:rPr>
        <w:t xml:space="preserve"> sebelum dan sesudah sebesar 12,00.</w:t>
      </w:r>
      <w:r>
        <w:rPr>
          <w:rFonts w:ascii="Times New Roman" w:hAnsi="Times New Roman"/>
          <w:sz w:val="24"/>
          <w:szCs w:val="24"/>
          <w:lang w:val="en-ID"/>
        </w:rPr>
        <w:t xml:space="preserve"> </w:t>
      </w:r>
      <w:r>
        <w:rPr>
          <w:rFonts w:ascii="Times New Roman" w:hAnsi="Times New Roman"/>
          <w:b/>
          <w:bCs/>
          <w:sz w:val="24"/>
          <w:szCs w:val="24"/>
          <w:lang w:val="en-ID"/>
        </w:rPr>
        <w:t xml:space="preserve">Kesimpulan: </w:t>
      </w:r>
      <w:r w:rsidRPr="00263F63">
        <w:rPr>
          <w:rFonts w:ascii="Times New Roman" w:hAnsi="Times New Roman"/>
          <w:sz w:val="24"/>
          <w:szCs w:val="24"/>
          <w:lang w:val="en-ID"/>
        </w:rPr>
        <w:t xml:space="preserve">Terdapat perbedaan peningkatan pengetahuan antara sebelum dan sesudah penerapan metode </w:t>
      </w:r>
      <w:r w:rsidRPr="00263F63">
        <w:rPr>
          <w:rFonts w:ascii="Times New Roman" w:hAnsi="Times New Roman"/>
          <w:i/>
          <w:iCs/>
          <w:sz w:val="24"/>
          <w:szCs w:val="24"/>
          <w:lang w:val="en-ID"/>
        </w:rPr>
        <w:t>Student Team Achievement Division</w:t>
      </w:r>
      <w:r>
        <w:rPr>
          <w:rFonts w:ascii="Times New Roman" w:hAnsi="Times New Roman"/>
          <w:i/>
          <w:iCs/>
          <w:sz w:val="24"/>
          <w:szCs w:val="24"/>
          <w:lang w:val="en-ID"/>
        </w:rPr>
        <w:t>.</w:t>
      </w:r>
    </w:p>
    <w:p w:rsidR="00F32D35" w:rsidRPr="005F79B4" w:rsidRDefault="00F32D35" w:rsidP="00F32D35">
      <w:pPr>
        <w:spacing w:after="0" w:line="360" w:lineRule="auto"/>
        <w:rPr>
          <w:rFonts w:ascii="Times New Roman" w:hAnsi="Times New Roman"/>
          <w:iCs/>
          <w:sz w:val="20"/>
          <w:szCs w:val="20"/>
          <w:lang w:val="en-ID"/>
        </w:rPr>
      </w:pPr>
      <w:r w:rsidRPr="00724371">
        <w:rPr>
          <w:rFonts w:ascii="Times New Roman" w:hAnsi="Times New Roman"/>
          <w:b/>
          <w:i/>
          <w:sz w:val="20"/>
          <w:szCs w:val="20"/>
        </w:rPr>
        <w:t xml:space="preserve">Kata </w:t>
      </w:r>
      <w:proofErr w:type="gramStart"/>
      <w:r w:rsidRPr="00724371">
        <w:rPr>
          <w:rFonts w:ascii="Times New Roman" w:hAnsi="Times New Roman"/>
          <w:b/>
          <w:i/>
          <w:sz w:val="20"/>
          <w:szCs w:val="20"/>
        </w:rPr>
        <w:t>Kunci</w:t>
      </w:r>
      <w:r w:rsidRPr="00724371">
        <w:rPr>
          <w:rFonts w:ascii="Times New Roman" w:hAnsi="Times New Roman"/>
          <w:i/>
          <w:sz w:val="20"/>
          <w:szCs w:val="20"/>
        </w:rPr>
        <w:t xml:space="preserve"> :</w:t>
      </w:r>
      <w:proofErr w:type="gramEnd"/>
      <w:r w:rsidRPr="00DC1035">
        <w:rPr>
          <w:rFonts w:ascii="Times New Roman" w:hAnsi="Times New Roman"/>
          <w:i/>
          <w:sz w:val="20"/>
          <w:szCs w:val="20"/>
          <w:lang w:val="en-ID"/>
        </w:rPr>
        <w:t xml:space="preserve"> Metode </w:t>
      </w:r>
      <w:r w:rsidRPr="00DC1035">
        <w:rPr>
          <w:rFonts w:ascii="Times New Roman" w:hAnsi="Times New Roman"/>
          <w:i/>
          <w:iCs/>
          <w:sz w:val="20"/>
          <w:szCs w:val="20"/>
          <w:lang w:val="en-ID"/>
        </w:rPr>
        <w:t>Student Team Achievement Division,</w:t>
      </w:r>
      <w:r w:rsidRPr="00DC1035">
        <w:rPr>
          <w:rFonts w:ascii="Times New Roman" w:hAnsi="Times New Roman"/>
          <w:i/>
          <w:sz w:val="20"/>
          <w:szCs w:val="20"/>
          <w:lang w:val="en-ID"/>
        </w:rPr>
        <w:t xml:space="preserve"> </w:t>
      </w:r>
      <w:r w:rsidR="005F79B4" w:rsidRPr="005F79B4">
        <w:rPr>
          <w:rFonts w:ascii="Times New Roman" w:hAnsi="Times New Roman"/>
          <w:iCs/>
          <w:sz w:val="20"/>
          <w:szCs w:val="20"/>
          <w:lang w:val="en-ID"/>
        </w:rPr>
        <w:t xml:space="preserve">Karies, </w:t>
      </w:r>
      <w:r w:rsidRPr="005F79B4">
        <w:rPr>
          <w:rFonts w:ascii="Times New Roman" w:hAnsi="Times New Roman"/>
          <w:iCs/>
          <w:sz w:val="20"/>
          <w:szCs w:val="20"/>
          <w:lang w:val="en-ID"/>
        </w:rPr>
        <w:t>kesehatan gigi dan mulut, anak sekolah dasar</w:t>
      </w:r>
      <w:r w:rsidR="005F79B4">
        <w:rPr>
          <w:rFonts w:ascii="Times New Roman" w:hAnsi="Times New Roman"/>
          <w:iCs/>
          <w:sz w:val="20"/>
          <w:szCs w:val="20"/>
          <w:lang w:val="en-ID"/>
        </w:rPr>
        <w:t xml:space="preserve">, </w:t>
      </w:r>
    </w:p>
    <w:p w:rsidR="003B36E6" w:rsidRPr="003B36E6" w:rsidRDefault="003B36E6" w:rsidP="00CE589E">
      <w:pPr>
        <w:rPr>
          <w:rFonts w:ascii="Times New Roman" w:hAnsi="Times New Roman" w:cs="Times New Roman"/>
          <w:b/>
          <w:bCs/>
          <w:color w:val="000000"/>
        </w:rPr>
      </w:pPr>
    </w:p>
    <w:p w:rsidR="00F32D35" w:rsidRDefault="00F32D35" w:rsidP="003B36E6">
      <w:pPr>
        <w:jc w:val="center"/>
        <w:rPr>
          <w:rFonts w:ascii="Times New Roman" w:hAnsi="Times New Roman" w:cs="Times New Roman"/>
          <w:b/>
          <w:bCs/>
          <w:color w:val="000000"/>
        </w:rPr>
      </w:pPr>
    </w:p>
    <w:p w:rsidR="005F79B4" w:rsidRDefault="005F79B4" w:rsidP="003B36E6">
      <w:pPr>
        <w:jc w:val="center"/>
        <w:rPr>
          <w:rFonts w:ascii="Times New Roman" w:hAnsi="Times New Roman" w:cs="Times New Roman"/>
          <w:b/>
          <w:bCs/>
          <w:color w:val="000000"/>
        </w:rPr>
      </w:pPr>
    </w:p>
    <w:p w:rsidR="003B36E6" w:rsidRPr="003B36E6" w:rsidRDefault="003B36E6" w:rsidP="003B36E6">
      <w:pPr>
        <w:jc w:val="center"/>
        <w:rPr>
          <w:rFonts w:ascii="Times New Roman" w:hAnsi="Times New Roman" w:cs="Times New Roman"/>
        </w:rPr>
      </w:pPr>
      <w:r w:rsidRPr="003B36E6">
        <w:rPr>
          <w:rFonts w:ascii="Times New Roman" w:hAnsi="Times New Roman" w:cs="Times New Roman"/>
          <w:b/>
          <w:bCs/>
          <w:color w:val="000000"/>
        </w:rPr>
        <w:lastRenderedPageBreak/>
        <w:t>ABSTRACT</w:t>
      </w:r>
    </w:p>
    <w:p w:rsidR="005F79B4" w:rsidRPr="005F79B4" w:rsidRDefault="005F79B4" w:rsidP="005F79B4">
      <w:pPr>
        <w:shd w:val="clear" w:color="auto" w:fill="FDFDFD"/>
        <w:spacing w:after="0" w:line="240" w:lineRule="auto"/>
        <w:jc w:val="both"/>
        <w:rPr>
          <w:rFonts w:ascii="Times New Roman" w:eastAsia="Times New Roman" w:hAnsi="Times New Roman" w:cs="Times New Roman"/>
          <w:sz w:val="24"/>
          <w:szCs w:val="24"/>
          <w:lang w:val="en" w:eastAsia="en-ID"/>
        </w:rPr>
      </w:pPr>
      <w:r w:rsidRPr="005F79B4">
        <w:rPr>
          <w:rFonts w:ascii="Times New Roman" w:eastAsia="Times New Roman" w:hAnsi="Times New Roman" w:cs="Times New Roman"/>
          <w:b/>
          <w:bCs/>
          <w:sz w:val="24"/>
          <w:szCs w:val="24"/>
          <w:lang w:val="en" w:eastAsia="en-ID"/>
        </w:rPr>
        <w:t>Background:</w:t>
      </w:r>
      <w:r w:rsidRPr="005F79B4">
        <w:rPr>
          <w:rFonts w:ascii="Times New Roman" w:eastAsia="Times New Roman" w:hAnsi="Times New Roman" w:cs="Times New Roman"/>
          <w:sz w:val="24"/>
          <w:szCs w:val="24"/>
          <w:lang w:val="en" w:eastAsia="en-ID"/>
        </w:rPr>
        <w:t xml:space="preserve"> Dental and oral health education is one of the efforts to improve health in children. Dental and oral health in Indonesia is still very poorly applied in elementary school environments. Many dental health problems are found in elementary school children because of the structure of teeth in childhood in the type of teeth that are still a mixture, namely between baby teeth and permanent teeth which are very susceptible to caries. Government efforts in improving the quality of dental and oral health through dental health promotion. One effective effort with the application of student team achievement division (STAD) is a cooperative learning method carried out using group methods. </w:t>
      </w:r>
      <w:r w:rsidRPr="005F79B4">
        <w:rPr>
          <w:rFonts w:ascii="Times New Roman" w:eastAsia="Times New Roman" w:hAnsi="Times New Roman" w:cs="Times New Roman"/>
          <w:b/>
          <w:bCs/>
          <w:sz w:val="24"/>
          <w:szCs w:val="24"/>
          <w:lang w:val="en" w:eastAsia="en-ID"/>
        </w:rPr>
        <w:t>Objective:</w:t>
      </w:r>
      <w:r w:rsidRPr="005F79B4">
        <w:rPr>
          <w:rFonts w:ascii="Times New Roman" w:eastAsia="Times New Roman" w:hAnsi="Times New Roman" w:cs="Times New Roman"/>
          <w:sz w:val="24"/>
          <w:szCs w:val="24"/>
          <w:lang w:val="en" w:eastAsia="en-ID"/>
        </w:rPr>
        <w:t xml:space="preserve"> Know the application of the Student Team Achievement division Team (STAD) method in elementary school children in maintaining oral and dental health. </w:t>
      </w:r>
      <w:r w:rsidRPr="005F79B4">
        <w:rPr>
          <w:rFonts w:ascii="Times New Roman" w:eastAsia="Times New Roman" w:hAnsi="Times New Roman" w:cs="Times New Roman"/>
          <w:b/>
          <w:bCs/>
          <w:sz w:val="24"/>
          <w:szCs w:val="24"/>
          <w:lang w:val="en" w:eastAsia="en-ID"/>
        </w:rPr>
        <w:t>Method:</w:t>
      </w:r>
      <w:r w:rsidRPr="005F79B4">
        <w:rPr>
          <w:rFonts w:ascii="Times New Roman" w:eastAsia="Times New Roman" w:hAnsi="Times New Roman" w:cs="Times New Roman"/>
          <w:sz w:val="24"/>
          <w:szCs w:val="24"/>
          <w:lang w:val="en" w:eastAsia="en-ID"/>
        </w:rPr>
        <w:t xml:space="preserve"> This type of research uses a descriptive method that is used to solve or answer problems faced in the current situation. The sample in this study used purposive sampling techniques totaling 36 respondents who met the criteria for inclusion and exclusion in the population and were divided into two groups for the application of the Student Team Achievement Division method. </w:t>
      </w:r>
      <w:r w:rsidRPr="005F79B4">
        <w:rPr>
          <w:rFonts w:ascii="Times New Roman" w:eastAsia="Times New Roman" w:hAnsi="Times New Roman" w:cs="Times New Roman"/>
          <w:b/>
          <w:bCs/>
          <w:sz w:val="24"/>
          <w:szCs w:val="24"/>
          <w:lang w:val="en" w:eastAsia="en-ID"/>
        </w:rPr>
        <w:t>Results:</w:t>
      </w:r>
      <w:r w:rsidRPr="005F79B4">
        <w:rPr>
          <w:rFonts w:ascii="Times New Roman" w:eastAsia="Times New Roman" w:hAnsi="Times New Roman" w:cs="Times New Roman"/>
          <w:sz w:val="24"/>
          <w:szCs w:val="24"/>
          <w:lang w:val="en" w:eastAsia="en-ID"/>
        </w:rPr>
        <w:t xml:space="preserve"> This study used a paired t-test parametic test. The results of the analysis show that the application of the Student Team Achievement Division (STAD) method on Asymp.Sig. (2-tailed</w:t>
      </w:r>
      <w:proofErr w:type="gramStart"/>
      <w:r w:rsidRPr="005F79B4">
        <w:rPr>
          <w:rFonts w:ascii="Times New Roman" w:eastAsia="Times New Roman" w:hAnsi="Times New Roman" w:cs="Times New Roman"/>
          <w:sz w:val="24"/>
          <w:szCs w:val="24"/>
          <w:lang w:val="en" w:eastAsia="en-ID"/>
        </w:rPr>
        <w:t>) :</w:t>
      </w:r>
      <w:proofErr w:type="gramEnd"/>
      <w:r w:rsidRPr="005F79B4">
        <w:rPr>
          <w:rFonts w:ascii="Times New Roman" w:eastAsia="Times New Roman" w:hAnsi="Times New Roman" w:cs="Times New Roman"/>
          <w:sz w:val="24"/>
          <w:szCs w:val="24"/>
          <w:lang w:val="en" w:eastAsia="en-ID"/>
        </w:rPr>
        <w:t xml:space="preserve"> 0.000 (p&gt;0.005). statistical test results average the difference in the application of the Student Team Achievement Division method before and after is 12.00. </w:t>
      </w:r>
      <w:r w:rsidRPr="005F79B4">
        <w:rPr>
          <w:rFonts w:ascii="Times New Roman" w:eastAsia="Times New Roman" w:hAnsi="Times New Roman" w:cs="Times New Roman"/>
          <w:b/>
          <w:bCs/>
          <w:sz w:val="24"/>
          <w:szCs w:val="24"/>
          <w:lang w:val="en" w:eastAsia="en-ID"/>
        </w:rPr>
        <w:t>Conclusion:</w:t>
      </w:r>
      <w:r w:rsidRPr="005F79B4">
        <w:rPr>
          <w:rFonts w:ascii="Times New Roman" w:eastAsia="Times New Roman" w:hAnsi="Times New Roman" w:cs="Times New Roman"/>
          <w:sz w:val="24"/>
          <w:szCs w:val="24"/>
          <w:lang w:val="en" w:eastAsia="en-ID"/>
        </w:rPr>
        <w:t xml:space="preserve"> There is a difference in knowledge improvement between before and after the application of the Student Team Achievement Division method.</w:t>
      </w:r>
    </w:p>
    <w:p w:rsidR="005F79B4" w:rsidRDefault="005F79B4" w:rsidP="003B36E6">
      <w:pPr>
        <w:jc w:val="both"/>
        <w:rPr>
          <w:rFonts w:ascii="Times New Roman" w:hAnsi="Times New Roman" w:cs="Times New Roman"/>
          <w:color w:val="000000"/>
          <w:sz w:val="20"/>
        </w:rPr>
      </w:pPr>
    </w:p>
    <w:p w:rsidR="003B36E6" w:rsidRPr="005F79B4" w:rsidRDefault="003B36E6" w:rsidP="003B36E6">
      <w:pPr>
        <w:jc w:val="both"/>
        <w:rPr>
          <w:rFonts w:ascii="Times New Roman" w:hAnsi="Times New Roman" w:cs="Times New Roman"/>
          <w:sz w:val="20"/>
          <w:szCs w:val="20"/>
        </w:rPr>
      </w:pPr>
      <w:proofErr w:type="gramStart"/>
      <w:r w:rsidRPr="003B36E6">
        <w:rPr>
          <w:rFonts w:ascii="Times New Roman" w:hAnsi="Times New Roman" w:cs="Times New Roman"/>
          <w:color w:val="000000"/>
          <w:sz w:val="20"/>
        </w:rPr>
        <w:t>Keyword :</w:t>
      </w:r>
      <w:proofErr w:type="gramEnd"/>
      <w:r w:rsidRPr="003B36E6">
        <w:rPr>
          <w:rFonts w:ascii="Times New Roman" w:hAnsi="Times New Roman" w:cs="Times New Roman"/>
          <w:color w:val="000000"/>
          <w:sz w:val="20"/>
        </w:rPr>
        <w:t xml:space="preserve"> </w:t>
      </w:r>
      <w:r w:rsidR="005F79B4" w:rsidRPr="005F79B4">
        <w:rPr>
          <w:rFonts w:ascii="Times New Roman" w:hAnsi="Times New Roman" w:cs="Times New Roman"/>
          <w:sz w:val="20"/>
          <w:szCs w:val="20"/>
          <w:lang w:val="en"/>
        </w:rPr>
        <w:t>Student Team Achievement Division Method, Caries, dental and oral health, elementary school children,</w:t>
      </w:r>
    </w:p>
    <w:p w:rsidR="00716B4A" w:rsidRPr="003B36E6" w:rsidRDefault="00716B4A" w:rsidP="00BD4F35">
      <w:pPr>
        <w:spacing w:after="0" w:line="240" w:lineRule="auto"/>
        <w:jc w:val="both"/>
        <w:rPr>
          <w:rFonts w:ascii="Times New Roman" w:hAnsi="Times New Roman" w:cs="Times New Roman"/>
          <w:color w:val="000000"/>
          <w:sz w:val="20"/>
          <w:szCs w:val="20"/>
        </w:rPr>
      </w:pPr>
    </w:p>
    <w:p w:rsidR="007B6727" w:rsidRPr="003B36E6" w:rsidRDefault="007B6727" w:rsidP="00BD4F35">
      <w:pPr>
        <w:spacing w:after="0"/>
        <w:rPr>
          <w:rFonts w:ascii="Times New Roman" w:hAnsi="Times New Roman" w:cs="Times New Roman"/>
          <w:sz w:val="24"/>
          <w:szCs w:val="24"/>
        </w:rPr>
        <w:sectPr w:rsidR="007B6727" w:rsidRPr="003B36E6" w:rsidSect="005031FE">
          <w:headerReference w:type="default" r:id="rId8"/>
          <w:footerReference w:type="default" r:id="rId9"/>
          <w:headerReference w:type="first" r:id="rId10"/>
          <w:footerReference w:type="first" r:id="rId11"/>
          <w:pgSz w:w="11909" w:h="16834" w:code="9"/>
          <w:pgMar w:top="1701" w:right="1134" w:bottom="1701" w:left="1418" w:header="1418" w:footer="720" w:gutter="0"/>
          <w:pgNumType w:start="33" w:chapStyle="1"/>
          <w:cols w:space="720"/>
          <w:docGrid w:linePitch="360"/>
        </w:sectPr>
      </w:pPr>
    </w:p>
    <w:p w:rsidR="00096DD2" w:rsidRPr="005F79B4" w:rsidRDefault="00716B4A" w:rsidP="005F79B4">
      <w:pPr>
        <w:spacing w:after="0" w:line="240" w:lineRule="auto"/>
        <w:jc w:val="center"/>
        <w:rPr>
          <w:rFonts w:ascii="Times New Roman" w:hAnsi="Times New Roman" w:cs="Times New Roman"/>
          <w:b/>
          <w:sz w:val="24"/>
        </w:rPr>
      </w:pPr>
      <w:r w:rsidRPr="003B36E6">
        <w:rPr>
          <w:rFonts w:ascii="Times New Roman" w:hAnsi="Times New Roman" w:cs="Times New Roman"/>
          <w:b/>
          <w:sz w:val="24"/>
        </w:rPr>
        <w:t>Introduction</w:t>
      </w:r>
    </w:p>
    <w:p w:rsidR="005F79B4" w:rsidRDefault="005F79B4" w:rsidP="005F79B4">
      <w:pPr>
        <w:spacing w:line="360" w:lineRule="auto"/>
        <w:jc w:val="both"/>
        <w:rPr>
          <w:rFonts w:ascii="Times New Roman" w:hAnsi="Times New Roman" w:cs="Times New Roman"/>
          <w:b/>
          <w:sz w:val="28"/>
          <w:szCs w:val="24"/>
          <w:lang w:val="id-ID"/>
        </w:rPr>
      </w:pPr>
    </w:p>
    <w:p w:rsidR="005F79B4" w:rsidRPr="00132706" w:rsidRDefault="005F79B4" w:rsidP="005F79B4">
      <w:pPr>
        <w:spacing w:line="360" w:lineRule="auto"/>
        <w:ind w:firstLine="720"/>
        <w:jc w:val="both"/>
        <w:rPr>
          <w:rFonts w:ascii="Times New Roman" w:hAnsi="Times New Roman"/>
          <w:sz w:val="24"/>
          <w:szCs w:val="24"/>
        </w:rPr>
      </w:pPr>
      <w:r w:rsidRPr="00132706">
        <w:rPr>
          <w:rFonts w:ascii="Times New Roman" w:hAnsi="Times New Roman"/>
          <w:sz w:val="24"/>
          <w:szCs w:val="24"/>
        </w:rPr>
        <w:t xml:space="preserve">Pendidikan pada masa sekarang ini telah mengalami kemajuan yang sangat pesat. Berbagai cara dan upaya telah dilakukan serta digunakan dalam proses belajar mengajar dengan bertujuan guru dapat memberikan materi pembelajaran yang lebih baik pendidikan akan selangkah lebih maju beriringan, berkesan, dan bermakna ke depannya. Beberapa tahun belakangan ini, pengetahuan dalam teknologi informasi dan komunikasi di Indonesia sudah banyak </w:t>
      </w:r>
      <w:r w:rsidRPr="00132706">
        <w:rPr>
          <w:rFonts w:ascii="Times New Roman" w:hAnsi="Times New Roman"/>
          <w:sz w:val="24"/>
          <w:szCs w:val="24"/>
        </w:rPr>
        <w:t xml:space="preserve">digunakan dalam proses pembelajaran dengan tujuan mutu dalam kemajuan teknologi. Rendahnya suatu motivasi siswa dalam belajar yaitu disebabkan oleh cara guru ketika memberikan pembelajaran pada siswa. Rata-rata guru di Indonesia hanya menerapkan pembelajaran menggunakan metode konvensional yaitu ceramah dan hanya sedikit diselingi dengan tanya jawab yang tidak mendapat respon maksimal dari para siswa. </w:t>
      </w:r>
      <w:r w:rsidRPr="00132706">
        <w:rPr>
          <w:rFonts w:ascii="Times New Roman" w:hAnsi="Times New Roman"/>
          <w:sz w:val="24"/>
          <w:szCs w:val="24"/>
        </w:rPr>
        <w:fldChar w:fldCharType="begin" w:fldLock="1"/>
      </w:r>
      <w:r w:rsidRPr="00132706">
        <w:rPr>
          <w:rFonts w:ascii="Times New Roman" w:hAnsi="Times New Roman"/>
          <w:sz w:val="24"/>
          <w:szCs w:val="24"/>
        </w:rPr>
        <w:instrText>ADDIN CSL_CITATION {"citationItems":[{"id":"ITEM-1","itemData":{"author":[{"dropping-particle":"","family":"Tipa","given":"Debima Solli Ruruk","non-dropping-particle":"","parse-names":false,"suffix":""},{"dropping-particle":"","family":"Izaak","given":"Maya Puspitasari","non-dropping-particle":"","parse-names":false,"suffix":""},{"dropping-particle":"","family":"Appulembang","given":"Oce Datu","non-dropping-particle":"","parse-names":false,"suffix":""}],"container-title":"A Journal of Language, Literature, Culture, and Education POLYGLOT","id":"ITEM-1","issue":"2","issued":{"date-parts":[["2016"]]},"page":"92-99","title":"Penerapan Pembelajaran Kooperatif Tipe STAD (Student Team Achievement Division ) untuk Meningkatkan Pemahama n Konsep Siswa Kelas VIII Sekolah ABC Topik Relasi dan Fungsi","type":"article-journal","volume":"12"},"uris":["http://www.mendeley.com/documents/?uuid=867ca21d-2b1b-4dd8-83dd-1877cd5fee89"]}],"mendeley":{"formattedCitation":"(Tipa et al., 2016)","plainTextFormattedCitation":"(Tipa et al., 2016)","previouslyFormattedCitation":"(Tipa et al., 2016)"},"properties":{"noteIndex":0},"schema":"https://github.com/citation-style-language/schema/raw/master/csl-citation.json"}</w:instrText>
      </w:r>
      <w:r w:rsidRPr="00132706">
        <w:rPr>
          <w:rFonts w:ascii="Times New Roman" w:hAnsi="Times New Roman"/>
          <w:sz w:val="24"/>
          <w:szCs w:val="24"/>
        </w:rPr>
        <w:fldChar w:fldCharType="separate"/>
      </w:r>
      <w:r w:rsidRPr="00132706">
        <w:rPr>
          <w:rFonts w:ascii="Times New Roman" w:hAnsi="Times New Roman"/>
          <w:sz w:val="24"/>
          <w:szCs w:val="24"/>
        </w:rPr>
        <w:t>(Tipa et al., 2016)</w:t>
      </w:r>
      <w:r w:rsidRPr="00132706">
        <w:rPr>
          <w:rFonts w:ascii="Times New Roman" w:hAnsi="Times New Roman"/>
          <w:sz w:val="24"/>
          <w:szCs w:val="24"/>
        </w:rPr>
        <w:fldChar w:fldCharType="end"/>
      </w:r>
    </w:p>
    <w:p w:rsidR="005F79B4" w:rsidRPr="00132706" w:rsidRDefault="005F79B4" w:rsidP="005F79B4">
      <w:pPr>
        <w:spacing w:line="360" w:lineRule="auto"/>
        <w:ind w:firstLine="720"/>
        <w:jc w:val="both"/>
        <w:rPr>
          <w:rFonts w:ascii="Times New Roman" w:hAnsi="Times New Roman"/>
          <w:sz w:val="24"/>
          <w:szCs w:val="24"/>
        </w:rPr>
      </w:pPr>
      <w:r w:rsidRPr="00132706">
        <w:rPr>
          <w:rFonts w:ascii="Times New Roman" w:hAnsi="Times New Roman"/>
          <w:sz w:val="24"/>
          <w:szCs w:val="24"/>
        </w:rPr>
        <w:t xml:space="preserve">Kesehatan gigi dan mulut di Indonesia masih sangat kurang diterapkan di lingkungan </w:t>
      </w:r>
      <w:r w:rsidRPr="00132706">
        <w:rPr>
          <w:rFonts w:ascii="Times New Roman" w:hAnsi="Times New Roman"/>
          <w:sz w:val="24"/>
          <w:szCs w:val="24"/>
        </w:rPr>
        <w:lastRenderedPageBreak/>
        <w:t>sekolah dasar. Oleh karena itu, masalah kesehatan gigi banyak ditemui pada anak sekolah dasar karena struktur gigi pada masa anak-anak, terutama saat usia tersebut, termasuk dalam jenis gigi yang masih campuran yaitu antara gigi susu dan gigi permanen yang sangat rentan mengalami karies gigi (Putra, 2016). Kesehatan gigi dan mulut adalah keadaan dimana jaringan keras dan lunak yang berada dalam rongga mulut seperti gigi, lidah, serta unsur lainnya yang digunakan untuk makan berbicara, dan berinteraksi secara sosial tidak mengalami gangguan maka dapat dinyatakan sehat. (Undang-Undang No.89 Tahun 2015)</w:t>
      </w:r>
    </w:p>
    <w:p w:rsidR="003A1B53" w:rsidRPr="00132706" w:rsidRDefault="003A1B53" w:rsidP="003A1B53">
      <w:pPr>
        <w:spacing w:line="360" w:lineRule="auto"/>
        <w:ind w:firstLine="720"/>
        <w:jc w:val="both"/>
        <w:rPr>
          <w:rFonts w:ascii="Times New Roman" w:hAnsi="Times New Roman"/>
          <w:sz w:val="24"/>
          <w:szCs w:val="24"/>
        </w:rPr>
      </w:pPr>
      <w:r w:rsidRPr="00132706">
        <w:rPr>
          <w:rFonts w:ascii="Times New Roman" w:hAnsi="Times New Roman"/>
          <w:sz w:val="24"/>
          <w:szCs w:val="24"/>
        </w:rPr>
        <w:t xml:space="preserve">Menurut Kementerian Kesehatan tahun 2015 menetapkan Rencana Aksi Nasional Pelayanan Kesehatan Gigi dan Mulut Menuju Indonesia Bebas Karies 2030 yang merupakan rekomendasi Organisasi Kesehatan Dunia (WHO). Penetapan tahun 2030 adalah berdasarkan target bayi baru lahir pada tahun 2018 yang diharapkan pada usia 12 tahun sudah tidak mengalami karies. Usia 12 tahun adalah usia pada umumnya gigi permanen sudah tumbuh semua </w:t>
      </w:r>
      <w:r w:rsidRPr="00132706">
        <w:rPr>
          <w:rFonts w:ascii="Times New Roman" w:hAnsi="Times New Roman"/>
          <w:sz w:val="24"/>
          <w:szCs w:val="24"/>
        </w:rPr>
        <w:fldChar w:fldCharType="begin" w:fldLock="1"/>
      </w:r>
      <w:r w:rsidRPr="00132706">
        <w:rPr>
          <w:rFonts w:ascii="Times New Roman" w:hAnsi="Times New Roman"/>
          <w:sz w:val="24"/>
          <w:szCs w:val="24"/>
        </w:rPr>
        <w:instrText>ADDIN CSL_CITATION {"citationItems":[{"id":"ITEM-1","itemData":{"abstract":"Dental carries is a major oral health problem in most countries, affecting majority of schoolchildren. Children in the 6-12 year age can be at great risk from dental carries. This could be attributed to poor knowledge and awareness towards oral health.The study was done to find out the correlation between school children level of knowledge regarding prevention and occurrence of dental carries at Payung Sekaki Pekanbaru Public Health Center. A cross-sectional correlation research design was used for this study. The subjects consisted of 78 schoolchildren who were selected using purposive sampling method. Structured questionnaire and observation sheet that has been tested for validity were used to collect the data. The results showed that 97.4% of the schoolchildren (76 respondents) had good knowledge regarding the prevention of dental carries, while 60 respondents (76.9%) had the incidence of dental carries. Statistical analysis with Chi-Square test indicated that there was no correlation between school-age knowledge about the prevention of dental carries and the occurrence of dental carries with a p value of 1,000 (&gt; 0.05). Hence, this study may recommend to health workers to promote dental health programs in schools.","author":[{"dropping-particle":"","family":"Andini","given":"Novia","non-dropping-particle":"","parse-names":false,"suffix":""},{"dropping-particle":"","family":"Indriati","given":"Ganis","non-dropping-particle":"","parse-names":false,"suffix":""},{"dropping-particle":"","family":"Sabrian","given":"Febriana","non-dropping-particle":"","parse-names":false,"suffix":""},{"dropping-particle":"","family":"Keperawatan","given":"Fakultas","non-dropping-particle":"","parse-names":false,"suffix":""}],"container-title":"JOM FKp","id":"ITEM-1","issue":"2","issued":{"date-parts":[["2018"]]},"page":"724-729","title":"Hubungan Pengetahuan Anak Usia Sekolah Tentang Pencegahan Karies Gigi Dengan Terjadinya Karies Gigi","type":"article-journal","volume":"5"},"uris":["http://www.mendeley.com/documents/?uuid=526ea872-4aad-4f02-90b0-4c3336e8c16d"]}],"mendeley":{"formattedCitation":"(Andini et al., 2018)","plainTextFormattedCitation":"(Andini et al., 2018)","previouslyFormattedCitation":"(Andini et al., 2018)"},"properties":{"noteIndex":0},"schema":"https://github.com/citation-style-language/schema/raw/master/csl-citation.json"}</w:instrText>
      </w:r>
      <w:r w:rsidRPr="00132706">
        <w:rPr>
          <w:rFonts w:ascii="Times New Roman" w:hAnsi="Times New Roman"/>
          <w:sz w:val="24"/>
          <w:szCs w:val="24"/>
        </w:rPr>
        <w:fldChar w:fldCharType="separate"/>
      </w:r>
      <w:r w:rsidRPr="00132706">
        <w:rPr>
          <w:rFonts w:ascii="Times New Roman" w:hAnsi="Times New Roman"/>
          <w:sz w:val="24"/>
          <w:szCs w:val="24"/>
        </w:rPr>
        <w:t>(Andini et al., 2018)</w:t>
      </w:r>
      <w:r w:rsidRPr="00132706">
        <w:rPr>
          <w:rFonts w:ascii="Times New Roman" w:hAnsi="Times New Roman"/>
          <w:sz w:val="24"/>
          <w:szCs w:val="24"/>
        </w:rPr>
        <w:fldChar w:fldCharType="end"/>
      </w:r>
    </w:p>
    <w:p w:rsidR="003A1B53" w:rsidRPr="00132706" w:rsidRDefault="003A1B53" w:rsidP="003A1B53">
      <w:pPr>
        <w:spacing w:line="360" w:lineRule="auto"/>
        <w:ind w:firstLine="720"/>
        <w:jc w:val="both"/>
        <w:rPr>
          <w:rFonts w:ascii="Times New Roman" w:hAnsi="Times New Roman"/>
          <w:sz w:val="24"/>
          <w:szCs w:val="24"/>
        </w:rPr>
      </w:pPr>
      <w:r w:rsidRPr="00132706">
        <w:rPr>
          <w:rFonts w:ascii="Times New Roman" w:hAnsi="Times New Roman"/>
          <w:sz w:val="24"/>
          <w:szCs w:val="24"/>
        </w:rPr>
        <w:t xml:space="preserve">Berdasarkan data di Provinsi DKI Jakarta menyatakan prevalensi kesehatan gigi dan mulut pada anak sekolah dasar mengalami </w:t>
      </w:r>
      <w:r w:rsidRPr="00132706">
        <w:rPr>
          <w:rFonts w:ascii="Times New Roman" w:hAnsi="Times New Roman"/>
          <w:sz w:val="24"/>
          <w:szCs w:val="24"/>
        </w:rPr>
        <w:t xml:space="preserve">peningkatan terhadap masalah gigi dan mulut termasuk karies pada tahun 2007-2013. Selain itu menurut Riskesdas yaitu terjadi peningkatan prevalensi dari 23% (2007) menjadi 29,1% (2013). Menurut Riskesdas menyatakan prevalensi yang masih tinggi di DKI dalam permasalahan Kesehatan gigi dan mulut menepati peringkat ke 15 dari 34 provinsi di Indonesia. </w:t>
      </w:r>
      <w:r w:rsidRPr="00132706">
        <w:rPr>
          <w:rFonts w:ascii="Times New Roman" w:hAnsi="Times New Roman"/>
          <w:sz w:val="24"/>
          <w:szCs w:val="24"/>
        </w:rPr>
        <w:fldChar w:fldCharType="begin" w:fldLock="1"/>
      </w:r>
      <w:r w:rsidRPr="00132706">
        <w:rPr>
          <w:rFonts w:ascii="Times New Roman" w:hAnsi="Times New Roman"/>
          <w:sz w:val="24"/>
          <w:szCs w:val="24"/>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Masturoh","given":"Imas","non-dropping-particle":"","parse-names":false,"suffix":""},{"dropping-particle":"","family":"Nauri","given":"Anggita","non-dropping-particle":"","parse-names":false,"suffix":""}],"id":"ITEM-1","issued":{"date-parts":[["2018"]]},"publisher":"kementrian kesehatan indonesia","publisher-place":"jakarta","title":"metodelogi penelitian kesehatan","type":"book"},"uris":["http://www.mendeley.com/documents/?uuid=223be724-3a8d-4859-a42b-afacb607972a"]}],"mendeley":{"formattedCitation":"(Masturoh &amp; Nauri, 2018)","plainTextFormattedCitation":"(Masturoh &amp; Nauri, 2018)","previouslyFormattedCitation":"(Masturoh &amp; Nauri, 2018)"},"properties":{"noteIndex":0},"schema":"https://github.com/citation-style-language/schema/raw/master/csl-citation.json"}</w:instrText>
      </w:r>
      <w:r w:rsidRPr="00132706">
        <w:rPr>
          <w:rFonts w:ascii="Times New Roman" w:hAnsi="Times New Roman"/>
          <w:sz w:val="24"/>
          <w:szCs w:val="24"/>
        </w:rPr>
        <w:fldChar w:fldCharType="separate"/>
      </w:r>
      <w:r w:rsidRPr="00132706">
        <w:rPr>
          <w:rFonts w:ascii="Times New Roman" w:hAnsi="Times New Roman"/>
          <w:sz w:val="24"/>
          <w:szCs w:val="24"/>
        </w:rPr>
        <w:t>(Masturoh &amp; Nauri, 2018)</w:t>
      </w:r>
      <w:r w:rsidRPr="00132706">
        <w:rPr>
          <w:rFonts w:ascii="Times New Roman" w:hAnsi="Times New Roman"/>
          <w:sz w:val="24"/>
          <w:szCs w:val="24"/>
        </w:rPr>
        <w:fldChar w:fldCharType="end"/>
      </w:r>
    </w:p>
    <w:p w:rsidR="003A1B53" w:rsidRPr="00132706" w:rsidRDefault="003A1B53" w:rsidP="003A1B53">
      <w:pPr>
        <w:spacing w:line="360" w:lineRule="auto"/>
        <w:ind w:firstLine="720"/>
        <w:jc w:val="both"/>
        <w:rPr>
          <w:rFonts w:ascii="Times New Roman" w:hAnsi="Times New Roman"/>
          <w:sz w:val="24"/>
          <w:szCs w:val="24"/>
        </w:rPr>
      </w:pPr>
      <w:r w:rsidRPr="00132706">
        <w:rPr>
          <w:rFonts w:ascii="Times New Roman" w:hAnsi="Times New Roman"/>
          <w:sz w:val="24"/>
          <w:szCs w:val="24"/>
        </w:rPr>
        <w:t xml:space="preserve">Upaya pemerintah dalam meningkatkan kualitas Kesehatan gigi dan mulu melalui promosi kesehatan gigi dan mulut pada anak sekolah dasar. Salah satu upaya yang efektif dengan penerapan </w:t>
      </w:r>
      <w:r w:rsidRPr="00132706">
        <w:rPr>
          <w:rFonts w:ascii="Times New Roman" w:hAnsi="Times New Roman"/>
          <w:i/>
          <w:sz w:val="24"/>
          <w:szCs w:val="24"/>
        </w:rPr>
        <w:t>student team achievement divison</w:t>
      </w:r>
      <w:r w:rsidRPr="00132706">
        <w:rPr>
          <w:rFonts w:ascii="Times New Roman" w:hAnsi="Times New Roman"/>
          <w:sz w:val="24"/>
          <w:szCs w:val="24"/>
        </w:rPr>
        <w:t xml:space="preserve"> (STAD) merupakan suatu metode pembelajaran kooperatif yang dilakukan menggunakan cara berkelompok. Dimulai dari </w:t>
      </w:r>
      <w:proofErr w:type="gramStart"/>
      <w:r w:rsidRPr="00132706">
        <w:rPr>
          <w:rFonts w:ascii="Times New Roman" w:hAnsi="Times New Roman"/>
          <w:sz w:val="24"/>
          <w:szCs w:val="24"/>
        </w:rPr>
        <w:t>suatu  kelompok</w:t>
      </w:r>
      <w:proofErr w:type="gramEnd"/>
      <w:r w:rsidRPr="00132706">
        <w:rPr>
          <w:rFonts w:ascii="Times New Roman" w:hAnsi="Times New Roman"/>
          <w:sz w:val="24"/>
          <w:szCs w:val="24"/>
        </w:rPr>
        <w:t xml:space="preserve"> kecil dimana anggota harus saling kerja sama dan mengoptimalkan tanggung jawab atas keterlibatan dirinya dan anggota kelompok dalam mencapai suatu tujuan. Menurut Handani tahun 2011 menyatakan pembelajaran dengan metode kooperatif yang dipraktikkan dengan metode pembelajaran yaitu menggunakan beberapa orang untuk menjadi anggota kelompok kecil yang memiliki kemampuan yang berbeda-beda. Metode ini suatu kelompok akan dinyatakan dapat menyelesaikan suatu tugas jika dalam kelompok tersebut sudah dapat mengerti dan </w:t>
      </w:r>
      <w:r w:rsidRPr="00132706">
        <w:rPr>
          <w:rFonts w:ascii="Times New Roman" w:hAnsi="Times New Roman"/>
          <w:sz w:val="24"/>
          <w:szCs w:val="24"/>
        </w:rPr>
        <w:lastRenderedPageBreak/>
        <w:t>faham dengan tugas diberikan, jika ada salah satu dari kelompok tersebut belum mengerti maka anggota tim harus berusaha menjelasakan hingga salah satu anggota yang belum faham tersebut menjadi faham dan mengerti.</w:t>
      </w:r>
    </w:p>
    <w:p w:rsidR="003A1B53" w:rsidRPr="00132706" w:rsidRDefault="003A1B53" w:rsidP="003A1B53">
      <w:pPr>
        <w:spacing w:line="360" w:lineRule="auto"/>
        <w:ind w:firstLine="720"/>
        <w:jc w:val="both"/>
        <w:rPr>
          <w:rFonts w:ascii="Times New Roman" w:hAnsi="Times New Roman"/>
          <w:sz w:val="24"/>
          <w:szCs w:val="24"/>
        </w:rPr>
      </w:pPr>
      <w:r w:rsidRPr="00132706">
        <w:rPr>
          <w:rFonts w:ascii="Times New Roman" w:hAnsi="Times New Roman"/>
          <w:sz w:val="24"/>
          <w:szCs w:val="24"/>
        </w:rPr>
        <w:t xml:space="preserve">Pembelajaran melalui metode tersebut siswa mendapatkan pengalaman yang dapat memajukan keterampilan sosial yaitu menyimak anggota yang menyampaikan suatu hal dengan penuh perhatian, dapat membaca suatu petujuk nonverbal, dapat menyelesaikan </w:t>
      </w:r>
      <w:proofErr w:type="gramStart"/>
      <w:r w:rsidRPr="00132706">
        <w:rPr>
          <w:rFonts w:ascii="Times New Roman" w:hAnsi="Times New Roman"/>
          <w:sz w:val="24"/>
          <w:szCs w:val="24"/>
        </w:rPr>
        <w:t>ketidakpahaman  satu</w:t>
      </w:r>
      <w:proofErr w:type="gramEnd"/>
      <w:r w:rsidRPr="00132706">
        <w:rPr>
          <w:rFonts w:ascii="Times New Roman" w:hAnsi="Times New Roman"/>
          <w:sz w:val="24"/>
          <w:szCs w:val="24"/>
        </w:rPr>
        <w:t xml:space="preserve"> tim secara diplomatis,. Menyalurkan suatu pemikiran dalam kata-kata, dapat memahami sudut pandang dari orang lain, dapat menciptakan pernyataan mendukung, memberikan suatu pujian yang tulus, (Kauchak dan Paul, 2012). Peserta didik merupakan sember belajar bagi peserta didik lainnya, sebab akan ada pengetahuan yang yang didapatkan saat berinteraksi dengan sesama siswa, dan akan memicu siswa agar lebih kreatif dalam belajar, memupuk rasa kerja sama yang unggul dan memiliki rasa tanggung jawab yang sangat tinggi</w:t>
      </w:r>
      <w:proofErr w:type="gramStart"/>
      <w:r w:rsidRPr="00132706">
        <w:rPr>
          <w:rFonts w:ascii="Times New Roman" w:hAnsi="Times New Roman"/>
          <w:sz w:val="24"/>
          <w:szCs w:val="24"/>
        </w:rPr>
        <w:t>,  (</w:t>
      </w:r>
      <w:proofErr w:type="gramEnd"/>
      <w:r w:rsidRPr="00132706">
        <w:rPr>
          <w:rFonts w:ascii="Times New Roman" w:hAnsi="Times New Roman"/>
          <w:sz w:val="24"/>
          <w:szCs w:val="24"/>
        </w:rPr>
        <w:t>Siberman, 2013).</w:t>
      </w:r>
    </w:p>
    <w:p w:rsidR="00C55690" w:rsidRPr="003A1B53" w:rsidRDefault="003A1B53" w:rsidP="003A1B53">
      <w:pPr>
        <w:spacing w:line="360" w:lineRule="auto"/>
        <w:ind w:firstLine="720"/>
        <w:jc w:val="both"/>
        <w:rPr>
          <w:rFonts w:ascii="Times New Roman" w:hAnsi="Times New Roman"/>
          <w:bCs/>
          <w:sz w:val="24"/>
          <w:szCs w:val="24"/>
        </w:rPr>
      </w:pPr>
      <w:r w:rsidRPr="00132706">
        <w:rPr>
          <w:rFonts w:ascii="Times New Roman" w:hAnsi="Times New Roman"/>
          <w:sz w:val="24"/>
          <w:szCs w:val="24"/>
        </w:rPr>
        <w:t xml:space="preserve">Menurut penelitian Sukarsih tahun 2020 menyatakan peningkatan pengetahuan dan keterampilan menyikat gigi dengan metode poster pada murid madrasah diniyah takmiliyah al-banat kabupaten muaro jambi sebelum </w:t>
      </w:r>
      <w:r w:rsidRPr="00132706">
        <w:rPr>
          <w:rFonts w:ascii="Times New Roman" w:hAnsi="Times New Roman"/>
          <w:sz w:val="24"/>
          <w:szCs w:val="24"/>
        </w:rPr>
        <w:t xml:space="preserve">perlakuan didapatkan hasil sebesar 29,41% dan sesudah perlakuan sebesar 82,35%. Hal ini sejalan dengan penelitian I Putu Ari Sudana tahun 2017 menyatakan penerapan model pembelajaran kooperatif tipe </w:t>
      </w:r>
      <w:r w:rsidRPr="00132706">
        <w:rPr>
          <w:rFonts w:ascii="Times New Roman" w:hAnsi="Times New Roman"/>
          <w:i/>
          <w:sz w:val="24"/>
          <w:szCs w:val="24"/>
        </w:rPr>
        <w:t>student teams achievement division</w:t>
      </w:r>
      <w:r w:rsidRPr="00132706">
        <w:rPr>
          <w:rFonts w:ascii="Times New Roman" w:hAnsi="Times New Roman"/>
          <w:sz w:val="24"/>
          <w:szCs w:val="24"/>
        </w:rPr>
        <w:t xml:space="preserve"> (STAD) untuk meningkatkan hasil belajar IPA didapatkan hasil sebelum perlakuan sebesar 62% dan sesudah perlakuam sebesar 88%. Dari jurnal diatas terdapat kelemahan yaitu membutuhkan waktu yang cukup lama dikarenakan untuk membuat suatu kelompok memahami suatu pengetahuan hanya menggunakan media poster dan tes. Satu kelompok memiliki prestasi yang berbeda maka disini akan menjadi pacuan waktu yang cukup lama. Sehingga penulis tertarik melakukan penelitian dengan judul “Penerapan Metode </w:t>
      </w:r>
      <w:r w:rsidRPr="00132706">
        <w:rPr>
          <w:rFonts w:ascii="Times New Roman" w:hAnsi="Times New Roman"/>
          <w:i/>
          <w:sz w:val="24"/>
          <w:szCs w:val="24"/>
        </w:rPr>
        <w:t>Student Team Achievement Division</w:t>
      </w:r>
      <w:r w:rsidRPr="00132706">
        <w:rPr>
          <w:rFonts w:ascii="Times New Roman" w:hAnsi="Times New Roman"/>
          <w:sz w:val="24"/>
          <w:szCs w:val="24"/>
        </w:rPr>
        <w:t xml:space="preserve"> (STAD) Pada Anak Sekolah Dasar Dalam Pemelihaan Kesehatan Gigi Dan Mulut”.</w:t>
      </w:r>
    </w:p>
    <w:p w:rsidR="00C55690" w:rsidRPr="003B36E6" w:rsidRDefault="00C55690" w:rsidP="00096DD2">
      <w:pPr>
        <w:tabs>
          <w:tab w:val="left" w:pos="1440"/>
        </w:tabs>
        <w:spacing w:after="0" w:line="240" w:lineRule="auto"/>
        <w:jc w:val="center"/>
        <w:rPr>
          <w:rFonts w:ascii="Times New Roman" w:hAnsi="Times New Roman" w:cs="Times New Roman"/>
          <w:b/>
          <w:sz w:val="24"/>
        </w:rPr>
      </w:pPr>
      <w:r w:rsidRPr="003B36E6">
        <w:rPr>
          <w:rFonts w:ascii="Times New Roman" w:hAnsi="Times New Roman" w:cs="Times New Roman"/>
          <w:b/>
          <w:sz w:val="24"/>
        </w:rPr>
        <w:t>Methods</w:t>
      </w:r>
    </w:p>
    <w:p w:rsidR="00096DD2" w:rsidRPr="003A1B53" w:rsidRDefault="003A1B53" w:rsidP="003A1B53">
      <w:pPr>
        <w:tabs>
          <w:tab w:val="left" w:pos="1440"/>
        </w:tabs>
        <w:spacing w:after="0" w:line="240" w:lineRule="auto"/>
        <w:rPr>
          <w:rFonts w:ascii="Times New Roman" w:hAnsi="Times New Roman" w:cs="Times New Roman"/>
          <w:b/>
          <w:iCs/>
          <w:sz w:val="28"/>
          <w:szCs w:val="24"/>
          <w:lang w:val="id-ID"/>
        </w:rPr>
      </w:pPr>
      <w:r>
        <w:rPr>
          <w:rFonts w:ascii="Times New Roman" w:hAnsi="Times New Roman" w:cs="Times New Roman"/>
          <w:b/>
          <w:iCs/>
          <w:sz w:val="24"/>
        </w:rPr>
        <w:tab/>
      </w:r>
    </w:p>
    <w:p w:rsidR="003A1B53" w:rsidRDefault="003A1B53" w:rsidP="003B36E6">
      <w:pPr>
        <w:ind w:firstLine="720"/>
        <w:jc w:val="both"/>
        <w:rPr>
          <w:rFonts w:ascii="Times New Roman" w:hAnsi="Times New Roman" w:cs="Times New Roman"/>
          <w:color w:val="000000"/>
          <w:sz w:val="24"/>
          <w:lang w:val="en-ID" w:eastAsia="en-ID"/>
        </w:rPr>
      </w:pPr>
      <w:r w:rsidRPr="008717C2">
        <w:rPr>
          <w:rFonts w:ascii="Times New Roman" w:hAnsi="Times New Roman"/>
          <w:sz w:val="24"/>
          <w:szCs w:val="24"/>
        </w:rPr>
        <w:t>Desain penelitian adalah</w:t>
      </w:r>
      <w:r>
        <w:rPr>
          <w:rFonts w:ascii="Times New Roman" w:hAnsi="Times New Roman"/>
          <w:sz w:val="24"/>
          <w:szCs w:val="24"/>
        </w:rPr>
        <w:t xml:space="preserve"> </w:t>
      </w:r>
      <w:r w:rsidRPr="008717C2">
        <w:rPr>
          <w:rFonts w:ascii="Times New Roman" w:hAnsi="Times New Roman"/>
          <w:sz w:val="24"/>
          <w:szCs w:val="24"/>
        </w:rPr>
        <w:t>eksplanatori. disebut juga penelitian verifikatif bertujuan untuk menguji suatu kebenaran melalui pengujian hipotesis tentang sebab akibat antara variabel yang diteliti.</w:t>
      </w:r>
      <w:r w:rsidR="00595FA8">
        <w:rPr>
          <w:rFonts w:ascii="Times New Roman" w:hAnsi="Times New Roman"/>
          <w:sz w:val="24"/>
          <w:szCs w:val="24"/>
        </w:rPr>
        <w:t xml:space="preserve"> </w:t>
      </w:r>
      <w:r w:rsidR="00595FA8" w:rsidRPr="008717C2">
        <w:rPr>
          <w:rFonts w:ascii="Times New Roman" w:hAnsi="Times New Roman"/>
          <w:sz w:val="24"/>
          <w:szCs w:val="24"/>
        </w:rPr>
        <w:t>Penelitian ini</w:t>
      </w:r>
      <w:r w:rsidR="00595FA8">
        <w:rPr>
          <w:rFonts w:ascii="Times New Roman" w:hAnsi="Times New Roman"/>
          <w:sz w:val="24"/>
          <w:szCs w:val="24"/>
        </w:rPr>
        <w:t xml:space="preserve"> </w:t>
      </w:r>
      <w:r w:rsidR="00595FA8" w:rsidRPr="008717C2">
        <w:rPr>
          <w:rFonts w:ascii="Times New Roman" w:hAnsi="Times New Roman"/>
          <w:sz w:val="24"/>
          <w:szCs w:val="24"/>
        </w:rPr>
        <w:t>dilakukan di SDN Cempaka Putih Timur 03</w:t>
      </w:r>
      <w:r w:rsidR="00595FA8">
        <w:rPr>
          <w:rFonts w:ascii="Times New Roman" w:hAnsi="Times New Roman"/>
          <w:sz w:val="24"/>
          <w:szCs w:val="24"/>
        </w:rPr>
        <w:t>. P</w:t>
      </w:r>
      <w:r w:rsidR="00595FA8" w:rsidRPr="008717C2">
        <w:rPr>
          <w:rFonts w:ascii="Times New Roman" w:hAnsi="Times New Roman"/>
          <w:sz w:val="24"/>
          <w:szCs w:val="24"/>
        </w:rPr>
        <w:t>opulasi adalah siswa Sekolah Dasar yang berumur 8-10 tahun.</w:t>
      </w:r>
      <w:r w:rsidR="00595FA8">
        <w:rPr>
          <w:rFonts w:ascii="Times New Roman" w:hAnsi="Times New Roman"/>
          <w:sz w:val="24"/>
          <w:szCs w:val="24"/>
        </w:rPr>
        <w:t xml:space="preserve"> Pengumoulan data menggunakan data </w:t>
      </w:r>
      <w:r w:rsidR="00595FA8">
        <w:rPr>
          <w:rFonts w:ascii="Times New Roman" w:hAnsi="Times New Roman"/>
          <w:sz w:val="24"/>
          <w:szCs w:val="24"/>
        </w:rPr>
        <w:lastRenderedPageBreak/>
        <w:t xml:space="preserve">primer. Analisi data yang digunakan adalah Uji </w:t>
      </w:r>
      <w:r w:rsidR="00595FA8" w:rsidRPr="00EA7E86">
        <w:rPr>
          <w:rFonts w:ascii="Times New Roman" w:hAnsi="Times New Roman"/>
          <w:bCs/>
          <w:i/>
          <w:iCs/>
          <w:sz w:val="24"/>
          <w:szCs w:val="24"/>
        </w:rPr>
        <w:t>Shaphiro-Wilk</w:t>
      </w:r>
      <w:r w:rsidR="00595FA8">
        <w:rPr>
          <w:rFonts w:ascii="Times New Roman" w:hAnsi="Times New Roman"/>
          <w:bCs/>
          <w:i/>
          <w:iCs/>
          <w:sz w:val="24"/>
          <w:szCs w:val="24"/>
        </w:rPr>
        <w:t>.</w:t>
      </w:r>
    </w:p>
    <w:p w:rsidR="00507213" w:rsidRPr="003B36E6" w:rsidRDefault="00507213" w:rsidP="0023719E">
      <w:pPr>
        <w:tabs>
          <w:tab w:val="left" w:pos="1440"/>
        </w:tabs>
        <w:spacing w:after="0" w:line="240" w:lineRule="auto"/>
        <w:jc w:val="center"/>
        <w:rPr>
          <w:rFonts w:ascii="Times New Roman" w:hAnsi="Times New Roman" w:cs="Times New Roman"/>
          <w:b/>
          <w:sz w:val="24"/>
        </w:rPr>
      </w:pPr>
      <w:r w:rsidRPr="003B36E6">
        <w:rPr>
          <w:rFonts w:ascii="Times New Roman" w:hAnsi="Times New Roman" w:cs="Times New Roman"/>
          <w:b/>
          <w:sz w:val="24"/>
        </w:rPr>
        <w:t>Results</w:t>
      </w:r>
      <w:r w:rsidR="0023719E" w:rsidRPr="003B36E6">
        <w:rPr>
          <w:rFonts w:ascii="Times New Roman" w:hAnsi="Times New Roman" w:cs="Times New Roman"/>
          <w:b/>
          <w:sz w:val="24"/>
        </w:rPr>
        <w:t xml:space="preserve"> and Discussion</w:t>
      </w:r>
    </w:p>
    <w:p w:rsidR="00096DD2" w:rsidRPr="003B36E6" w:rsidRDefault="00096DD2" w:rsidP="00096DD2">
      <w:pPr>
        <w:tabs>
          <w:tab w:val="left" w:pos="1440"/>
        </w:tabs>
        <w:spacing w:after="0" w:line="240" w:lineRule="auto"/>
        <w:jc w:val="center"/>
        <w:rPr>
          <w:rFonts w:ascii="Times New Roman" w:hAnsi="Times New Roman" w:cs="Times New Roman"/>
          <w:b/>
          <w:i/>
          <w:sz w:val="24"/>
          <w:lang w:val="id-ID"/>
        </w:rPr>
      </w:pPr>
    </w:p>
    <w:p w:rsidR="008017C8" w:rsidRDefault="008017C8" w:rsidP="008017C8">
      <w:pPr>
        <w:pStyle w:val="ListParagraph"/>
        <w:numPr>
          <w:ilvl w:val="0"/>
          <w:numId w:val="7"/>
        </w:numPr>
        <w:ind w:left="284" w:hanging="284"/>
        <w:jc w:val="both"/>
        <w:rPr>
          <w:rFonts w:ascii="Times New Roman" w:hAnsi="Times New Roman"/>
          <w:color w:val="000000"/>
          <w:sz w:val="24"/>
          <w:lang w:val="en-ID" w:eastAsia="en-ID"/>
        </w:rPr>
      </w:pPr>
      <w:r w:rsidRPr="008017C8">
        <w:rPr>
          <w:rFonts w:ascii="Times New Roman" w:hAnsi="Times New Roman"/>
          <w:color w:val="000000"/>
          <w:sz w:val="24"/>
          <w:lang w:val="en-ID" w:eastAsia="en-ID"/>
        </w:rPr>
        <w:t>Analisa Univariate</w:t>
      </w:r>
    </w:p>
    <w:p w:rsidR="008017C8" w:rsidRDefault="008017C8" w:rsidP="008017C8">
      <w:pPr>
        <w:pStyle w:val="ListParagraph"/>
        <w:ind w:left="284"/>
        <w:jc w:val="both"/>
        <w:rPr>
          <w:rFonts w:ascii="Times New Roman" w:hAnsi="Times New Roman"/>
          <w:sz w:val="24"/>
          <w:szCs w:val="24"/>
        </w:rPr>
      </w:pPr>
      <w:r w:rsidRPr="008017C8">
        <w:rPr>
          <w:rFonts w:ascii="Times New Roman" w:hAnsi="Times New Roman"/>
          <w:sz w:val="24"/>
          <w:szCs w:val="24"/>
        </w:rPr>
        <w:t>Analisis univariat digunakan untuk menggambarkan kumpulan data yang berupa frekuensi</w:t>
      </w:r>
      <w:r>
        <w:rPr>
          <w:rFonts w:ascii="Times New Roman" w:hAnsi="Times New Roman"/>
          <w:sz w:val="24"/>
          <w:szCs w:val="24"/>
          <w:lang w:val="en-US"/>
        </w:rPr>
        <w:t xml:space="preserve">. </w:t>
      </w:r>
      <w:r w:rsidRPr="008017C8">
        <w:rPr>
          <w:rFonts w:ascii="Times New Roman" w:hAnsi="Times New Roman"/>
          <w:sz w:val="24"/>
          <w:szCs w:val="24"/>
        </w:rPr>
        <w:t>Hasil Analisa Univariate dalam penelitian ini dapat dilihat dari tabel berikut :</w:t>
      </w:r>
    </w:p>
    <w:p w:rsidR="008017C8" w:rsidRDefault="008017C8" w:rsidP="008017C8">
      <w:pPr>
        <w:pStyle w:val="ListParagraph"/>
        <w:ind w:left="284"/>
        <w:jc w:val="both"/>
        <w:rPr>
          <w:rFonts w:ascii="Times New Roman" w:hAnsi="Times New Roman"/>
          <w:sz w:val="24"/>
          <w:szCs w:val="24"/>
        </w:rPr>
      </w:pPr>
    </w:p>
    <w:p w:rsidR="008017C8" w:rsidRDefault="008017C8" w:rsidP="008017C8">
      <w:pPr>
        <w:spacing w:after="0" w:line="240" w:lineRule="auto"/>
        <w:ind w:firstLine="284"/>
        <w:jc w:val="center"/>
        <w:rPr>
          <w:rFonts w:ascii="Times New Roman" w:hAnsi="Times New Roman"/>
          <w:sz w:val="24"/>
          <w:szCs w:val="24"/>
        </w:rPr>
      </w:pPr>
      <w:r w:rsidRPr="002D2EB5">
        <w:rPr>
          <w:rFonts w:ascii="Times New Roman" w:hAnsi="Times New Roman"/>
          <w:b/>
          <w:sz w:val="24"/>
          <w:szCs w:val="24"/>
        </w:rPr>
        <w:t>Tabel 5.1</w:t>
      </w:r>
      <w:r w:rsidRPr="002D2EB5">
        <w:rPr>
          <w:rFonts w:ascii="Times New Roman" w:hAnsi="Times New Roman"/>
          <w:sz w:val="24"/>
          <w:szCs w:val="24"/>
        </w:rPr>
        <w:t xml:space="preserve"> Distribusi</w:t>
      </w:r>
      <w:r>
        <w:rPr>
          <w:rFonts w:ascii="Times New Roman" w:hAnsi="Times New Roman"/>
          <w:sz w:val="24"/>
          <w:szCs w:val="24"/>
        </w:rPr>
        <w:t xml:space="preserve"> Frekuensi Responden Berdasarkan Jenis Kelamin</w:t>
      </w:r>
    </w:p>
    <w:p w:rsidR="008017C8" w:rsidRPr="008E4A1B" w:rsidRDefault="008017C8" w:rsidP="008017C8">
      <w:pPr>
        <w:spacing w:after="0" w:line="240" w:lineRule="auto"/>
        <w:ind w:firstLine="284"/>
        <w:jc w:val="center"/>
        <w:rPr>
          <w:rFonts w:ascii="Times New Roman" w:hAnsi="Times New Roman"/>
          <w:sz w:val="24"/>
          <w:szCs w:val="24"/>
        </w:rPr>
      </w:pPr>
    </w:p>
    <w:tbl>
      <w:tblPr>
        <w:tblStyle w:val="TableGrid"/>
        <w:tblW w:w="4253" w:type="dxa"/>
        <w:tblInd w:w="108"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10"/>
        <w:gridCol w:w="1583"/>
        <w:gridCol w:w="1137"/>
        <w:gridCol w:w="1023"/>
      </w:tblGrid>
      <w:tr w:rsidR="008017C8" w:rsidRPr="008E4A1B" w:rsidTr="00E045F2">
        <w:tc>
          <w:tcPr>
            <w:tcW w:w="510" w:type="dxa"/>
            <w:tcBorders>
              <w:top w:val="single" w:sz="4" w:space="0" w:color="auto"/>
            </w:tcBorders>
          </w:tcPr>
          <w:p w:rsidR="008017C8" w:rsidRPr="008017C8" w:rsidRDefault="008017C8" w:rsidP="00E045F2">
            <w:pPr>
              <w:spacing w:line="480" w:lineRule="auto"/>
              <w:rPr>
                <w:rFonts w:ascii="Times New Roman" w:hAnsi="Times New Roman"/>
                <w:b/>
                <w:bCs/>
                <w:sz w:val="20"/>
                <w:szCs w:val="20"/>
              </w:rPr>
            </w:pPr>
            <w:r w:rsidRPr="008017C8">
              <w:rPr>
                <w:rFonts w:ascii="Times New Roman" w:hAnsi="Times New Roman"/>
                <w:b/>
                <w:bCs/>
                <w:sz w:val="20"/>
                <w:szCs w:val="20"/>
              </w:rPr>
              <w:t>No</w:t>
            </w:r>
          </w:p>
        </w:tc>
        <w:tc>
          <w:tcPr>
            <w:tcW w:w="1583" w:type="dxa"/>
            <w:tcBorders>
              <w:top w:val="single" w:sz="4" w:space="0" w:color="auto"/>
            </w:tcBorders>
          </w:tcPr>
          <w:p w:rsidR="008017C8" w:rsidRPr="008017C8" w:rsidRDefault="008017C8" w:rsidP="00E045F2">
            <w:pPr>
              <w:spacing w:line="480" w:lineRule="auto"/>
              <w:rPr>
                <w:rFonts w:ascii="Times New Roman" w:hAnsi="Times New Roman"/>
                <w:b/>
                <w:bCs/>
                <w:sz w:val="20"/>
                <w:szCs w:val="20"/>
              </w:rPr>
            </w:pPr>
            <w:r w:rsidRPr="008017C8">
              <w:rPr>
                <w:rFonts w:ascii="Times New Roman" w:hAnsi="Times New Roman"/>
                <w:b/>
                <w:bCs/>
                <w:sz w:val="20"/>
                <w:szCs w:val="20"/>
              </w:rPr>
              <w:t>Jenis Kelamin</w:t>
            </w:r>
          </w:p>
        </w:tc>
        <w:tc>
          <w:tcPr>
            <w:tcW w:w="1137" w:type="dxa"/>
            <w:tcBorders>
              <w:top w:val="single" w:sz="4" w:space="0" w:color="auto"/>
            </w:tcBorders>
          </w:tcPr>
          <w:p w:rsidR="008017C8" w:rsidRPr="008017C8" w:rsidRDefault="008017C8" w:rsidP="00E045F2">
            <w:pPr>
              <w:spacing w:line="480" w:lineRule="auto"/>
              <w:rPr>
                <w:rFonts w:ascii="Times New Roman" w:hAnsi="Times New Roman"/>
                <w:b/>
                <w:bCs/>
                <w:sz w:val="20"/>
                <w:szCs w:val="20"/>
              </w:rPr>
            </w:pPr>
            <w:r w:rsidRPr="008017C8">
              <w:rPr>
                <w:rFonts w:ascii="Times New Roman" w:hAnsi="Times New Roman"/>
                <w:b/>
                <w:bCs/>
                <w:sz w:val="20"/>
                <w:szCs w:val="20"/>
              </w:rPr>
              <w:t>N</w:t>
            </w:r>
          </w:p>
        </w:tc>
        <w:tc>
          <w:tcPr>
            <w:tcW w:w="1023" w:type="dxa"/>
            <w:tcBorders>
              <w:top w:val="single" w:sz="4" w:space="0" w:color="auto"/>
            </w:tcBorders>
          </w:tcPr>
          <w:p w:rsidR="008017C8" w:rsidRPr="008017C8" w:rsidRDefault="008017C8" w:rsidP="00E045F2">
            <w:pPr>
              <w:spacing w:line="480" w:lineRule="auto"/>
              <w:rPr>
                <w:rFonts w:ascii="Times New Roman" w:hAnsi="Times New Roman"/>
                <w:b/>
                <w:bCs/>
                <w:sz w:val="20"/>
                <w:szCs w:val="20"/>
              </w:rPr>
            </w:pPr>
            <w:r w:rsidRPr="008017C8">
              <w:rPr>
                <w:rFonts w:ascii="Times New Roman" w:hAnsi="Times New Roman"/>
                <w:b/>
                <w:bCs/>
                <w:sz w:val="20"/>
                <w:szCs w:val="20"/>
              </w:rPr>
              <w:t>%</w:t>
            </w:r>
          </w:p>
        </w:tc>
      </w:tr>
      <w:tr w:rsidR="008017C8" w:rsidRPr="008E4A1B" w:rsidTr="00E045F2">
        <w:tc>
          <w:tcPr>
            <w:tcW w:w="510"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1</w:t>
            </w:r>
          </w:p>
        </w:tc>
        <w:tc>
          <w:tcPr>
            <w:tcW w:w="1583"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Laki-laki</w:t>
            </w:r>
          </w:p>
        </w:tc>
        <w:tc>
          <w:tcPr>
            <w:tcW w:w="1137"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16</w:t>
            </w:r>
          </w:p>
        </w:tc>
        <w:tc>
          <w:tcPr>
            <w:tcW w:w="1023"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44,4</w:t>
            </w:r>
          </w:p>
        </w:tc>
      </w:tr>
      <w:tr w:rsidR="008017C8" w:rsidRPr="008E4A1B" w:rsidTr="00E045F2">
        <w:tc>
          <w:tcPr>
            <w:tcW w:w="510"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2</w:t>
            </w:r>
          </w:p>
        </w:tc>
        <w:tc>
          <w:tcPr>
            <w:tcW w:w="1583"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Perempuan</w:t>
            </w:r>
          </w:p>
        </w:tc>
        <w:tc>
          <w:tcPr>
            <w:tcW w:w="1137"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20</w:t>
            </w:r>
          </w:p>
        </w:tc>
        <w:tc>
          <w:tcPr>
            <w:tcW w:w="1023"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55,6</w:t>
            </w:r>
          </w:p>
        </w:tc>
      </w:tr>
      <w:tr w:rsidR="008017C8" w:rsidRPr="008E4A1B" w:rsidTr="00E045F2">
        <w:tc>
          <w:tcPr>
            <w:tcW w:w="510" w:type="dxa"/>
          </w:tcPr>
          <w:p w:rsidR="008017C8" w:rsidRPr="008017C8" w:rsidRDefault="008017C8" w:rsidP="00E045F2">
            <w:pPr>
              <w:spacing w:line="480" w:lineRule="auto"/>
              <w:rPr>
                <w:rFonts w:ascii="Times New Roman" w:hAnsi="Times New Roman"/>
                <w:sz w:val="20"/>
                <w:szCs w:val="20"/>
              </w:rPr>
            </w:pPr>
          </w:p>
        </w:tc>
        <w:tc>
          <w:tcPr>
            <w:tcW w:w="1583"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Total</w:t>
            </w:r>
          </w:p>
        </w:tc>
        <w:tc>
          <w:tcPr>
            <w:tcW w:w="1137"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36</w:t>
            </w:r>
          </w:p>
        </w:tc>
        <w:tc>
          <w:tcPr>
            <w:tcW w:w="1023" w:type="dxa"/>
          </w:tcPr>
          <w:p w:rsidR="008017C8" w:rsidRPr="008017C8" w:rsidRDefault="008017C8" w:rsidP="00E045F2">
            <w:pPr>
              <w:spacing w:line="480" w:lineRule="auto"/>
              <w:rPr>
                <w:rFonts w:ascii="Times New Roman" w:hAnsi="Times New Roman"/>
                <w:sz w:val="20"/>
                <w:szCs w:val="20"/>
              </w:rPr>
            </w:pPr>
            <w:r w:rsidRPr="008017C8">
              <w:rPr>
                <w:rFonts w:ascii="Times New Roman" w:hAnsi="Times New Roman"/>
                <w:sz w:val="20"/>
                <w:szCs w:val="20"/>
              </w:rPr>
              <w:t>100</w:t>
            </w:r>
          </w:p>
        </w:tc>
      </w:tr>
    </w:tbl>
    <w:p w:rsidR="008017C8" w:rsidRPr="008017C8" w:rsidRDefault="008017C8" w:rsidP="008017C8">
      <w:pPr>
        <w:pStyle w:val="ListParagraph"/>
        <w:ind w:left="284"/>
        <w:jc w:val="both"/>
        <w:rPr>
          <w:rFonts w:ascii="Times New Roman" w:hAnsi="Times New Roman"/>
          <w:color w:val="000000"/>
          <w:sz w:val="24"/>
          <w:lang w:val="en-ID" w:eastAsia="en-ID"/>
        </w:rPr>
      </w:pPr>
    </w:p>
    <w:p w:rsidR="008017C8" w:rsidRDefault="008017C8" w:rsidP="008017C8">
      <w:pPr>
        <w:spacing w:after="0" w:line="360" w:lineRule="auto"/>
        <w:ind w:firstLine="720"/>
        <w:jc w:val="both"/>
        <w:rPr>
          <w:rFonts w:ascii="Times New Roman" w:eastAsia="SimSun" w:hAnsi="Times New Roman"/>
          <w:sz w:val="24"/>
          <w:szCs w:val="24"/>
          <w:lang w:bidi="ar"/>
        </w:rPr>
      </w:pPr>
      <w:r w:rsidRPr="0063372B">
        <w:rPr>
          <w:rFonts w:ascii="Times New Roman" w:eastAsia="SimSun" w:hAnsi="Times New Roman"/>
          <w:sz w:val="24"/>
          <w:szCs w:val="24"/>
          <w:lang w:bidi="ar"/>
        </w:rPr>
        <w:t>Berdasarkan tabel 5.</w:t>
      </w:r>
      <w:r>
        <w:rPr>
          <w:rFonts w:ascii="Times New Roman" w:eastAsia="SimSun" w:hAnsi="Times New Roman"/>
          <w:sz w:val="24"/>
          <w:szCs w:val="24"/>
          <w:lang w:bidi="ar"/>
        </w:rPr>
        <w:t>1</w:t>
      </w:r>
      <w:r w:rsidRPr="0063372B">
        <w:rPr>
          <w:rFonts w:ascii="Times New Roman" w:eastAsia="SimSun" w:hAnsi="Times New Roman"/>
          <w:sz w:val="24"/>
          <w:szCs w:val="24"/>
          <w:lang w:bidi="ar"/>
        </w:rPr>
        <w:t xml:space="preserve"> menunjukkan bahwa </w:t>
      </w:r>
      <w:r>
        <w:rPr>
          <w:rFonts w:ascii="Times New Roman" w:eastAsia="SimSun" w:hAnsi="Times New Roman"/>
          <w:sz w:val="24"/>
          <w:szCs w:val="24"/>
          <w:lang w:bidi="ar"/>
        </w:rPr>
        <w:t>kategori jenis kelamin laki-laki sebanyak 16 (44.4%), dan jenis kelamin perempuan sebanyak 20 (55,6%).</w:t>
      </w:r>
    </w:p>
    <w:p w:rsidR="008017C8" w:rsidRDefault="008017C8" w:rsidP="008017C8">
      <w:pPr>
        <w:spacing w:after="0" w:line="360" w:lineRule="auto"/>
        <w:ind w:firstLine="720"/>
        <w:jc w:val="both"/>
        <w:rPr>
          <w:rFonts w:ascii="Times New Roman" w:eastAsia="SimSun" w:hAnsi="Times New Roman"/>
          <w:sz w:val="24"/>
          <w:szCs w:val="24"/>
          <w:lang w:bidi="ar"/>
        </w:rPr>
      </w:pPr>
    </w:p>
    <w:p w:rsidR="008017C8" w:rsidRDefault="008017C8" w:rsidP="008017C8">
      <w:pPr>
        <w:spacing w:after="0" w:line="240" w:lineRule="auto"/>
        <w:jc w:val="center"/>
        <w:rPr>
          <w:rFonts w:ascii="Times New Roman" w:hAnsi="Times New Roman"/>
          <w:sz w:val="24"/>
          <w:szCs w:val="24"/>
        </w:rPr>
      </w:pPr>
      <w:r w:rsidRPr="002D2EB5">
        <w:rPr>
          <w:rFonts w:ascii="Times New Roman" w:hAnsi="Times New Roman"/>
          <w:b/>
          <w:sz w:val="24"/>
          <w:szCs w:val="24"/>
        </w:rPr>
        <w:t>Tabel 5.2</w:t>
      </w:r>
      <w:r w:rsidRPr="002D2EB5">
        <w:rPr>
          <w:rFonts w:ascii="Times New Roman" w:hAnsi="Times New Roman"/>
          <w:sz w:val="24"/>
          <w:szCs w:val="24"/>
        </w:rPr>
        <w:t xml:space="preserve"> Distribusi </w:t>
      </w:r>
      <w:r>
        <w:rPr>
          <w:rFonts w:ascii="Times New Roman" w:hAnsi="Times New Roman"/>
          <w:sz w:val="24"/>
          <w:szCs w:val="24"/>
        </w:rPr>
        <w:t>Frekuensi Responden Berdasarkan Tingkat Usia</w:t>
      </w:r>
    </w:p>
    <w:p w:rsidR="008017C8" w:rsidRDefault="008017C8" w:rsidP="008017C8">
      <w:pPr>
        <w:spacing w:after="0" w:line="240" w:lineRule="auto"/>
        <w:jc w:val="center"/>
        <w:rPr>
          <w:rFonts w:ascii="Times New Roman" w:hAnsi="Times New Roman"/>
          <w:sz w:val="24"/>
          <w:szCs w:val="24"/>
        </w:rPr>
      </w:pPr>
    </w:p>
    <w:tbl>
      <w:tblPr>
        <w:tblStyle w:val="TableGrid3"/>
        <w:tblW w:w="4337"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0"/>
        <w:gridCol w:w="976"/>
        <w:gridCol w:w="1590"/>
        <w:gridCol w:w="1301"/>
      </w:tblGrid>
      <w:tr w:rsidR="008017C8" w:rsidRPr="008122D9" w:rsidTr="00E045F2">
        <w:trPr>
          <w:trHeight w:val="391"/>
        </w:trPr>
        <w:tc>
          <w:tcPr>
            <w:tcW w:w="470" w:type="dxa"/>
          </w:tcPr>
          <w:p w:rsidR="008017C8" w:rsidRPr="008122D9" w:rsidRDefault="008017C8" w:rsidP="00E045F2">
            <w:pPr>
              <w:pStyle w:val="ListParagraph"/>
              <w:ind w:left="0"/>
              <w:rPr>
                <w:rFonts w:ascii="Times New Roman" w:eastAsia="SimSun" w:hAnsi="Times New Roman"/>
                <w:b/>
                <w:bCs/>
                <w:lang w:bidi="ar"/>
              </w:rPr>
            </w:pPr>
            <w:r w:rsidRPr="008122D9">
              <w:rPr>
                <w:rFonts w:ascii="Times New Roman" w:eastAsia="SimSun" w:hAnsi="Times New Roman"/>
                <w:b/>
                <w:bCs/>
                <w:lang w:bidi="ar"/>
              </w:rPr>
              <w:t>No</w:t>
            </w:r>
          </w:p>
        </w:tc>
        <w:tc>
          <w:tcPr>
            <w:tcW w:w="976" w:type="dxa"/>
          </w:tcPr>
          <w:p w:rsidR="008017C8" w:rsidRPr="008122D9" w:rsidRDefault="008017C8" w:rsidP="00E045F2">
            <w:pPr>
              <w:pStyle w:val="ListParagraph"/>
              <w:ind w:left="0"/>
              <w:jc w:val="center"/>
              <w:rPr>
                <w:rFonts w:ascii="Times New Roman" w:eastAsia="SimSun" w:hAnsi="Times New Roman"/>
                <w:b/>
                <w:bCs/>
                <w:lang w:bidi="ar"/>
              </w:rPr>
            </w:pPr>
            <w:r w:rsidRPr="008122D9">
              <w:rPr>
                <w:rFonts w:ascii="Times New Roman" w:eastAsia="SimSun" w:hAnsi="Times New Roman"/>
                <w:b/>
                <w:bCs/>
                <w:lang w:bidi="ar"/>
              </w:rPr>
              <w:t>Usia</w:t>
            </w:r>
          </w:p>
        </w:tc>
        <w:tc>
          <w:tcPr>
            <w:tcW w:w="1590" w:type="dxa"/>
          </w:tcPr>
          <w:p w:rsidR="008017C8" w:rsidRPr="008122D9" w:rsidRDefault="008017C8" w:rsidP="00E045F2">
            <w:pPr>
              <w:pStyle w:val="ListParagraph"/>
              <w:ind w:left="0"/>
              <w:jc w:val="center"/>
              <w:rPr>
                <w:rFonts w:ascii="Times New Roman" w:eastAsia="SimSun" w:hAnsi="Times New Roman"/>
                <w:b/>
                <w:bCs/>
                <w:lang w:bidi="ar"/>
              </w:rPr>
            </w:pPr>
            <w:r>
              <w:rPr>
                <w:rFonts w:ascii="Times New Roman" w:eastAsia="SimSun" w:hAnsi="Times New Roman"/>
                <w:b/>
                <w:bCs/>
                <w:lang w:bidi="ar"/>
              </w:rPr>
              <w:t>n</w:t>
            </w:r>
          </w:p>
        </w:tc>
        <w:tc>
          <w:tcPr>
            <w:tcW w:w="1301" w:type="dxa"/>
          </w:tcPr>
          <w:p w:rsidR="008017C8" w:rsidRPr="008122D9" w:rsidRDefault="008017C8" w:rsidP="00E045F2">
            <w:pPr>
              <w:pStyle w:val="ListParagraph"/>
              <w:ind w:left="0"/>
              <w:jc w:val="center"/>
              <w:rPr>
                <w:rFonts w:ascii="Times New Roman" w:eastAsia="SimSun" w:hAnsi="Times New Roman"/>
                <w:b/>
                <w:bCs/>
                <w:lang w:bidi="ar"/>
              </w:rPr>
            </w:pPr>
            <w:r w:rsidRPr="008122D9">
              <w:rPr>
                <w:rFonts w:ascii="Times New Roman" w:eastAsia="SimSun" w:hAnsi="Times New Roman"/>
                <w:b/>
                <w:bCs/>
                <w:lang w:bidi="ar"/>
              </w:rPr>
              <w:t>%</w:t>
            </w:r>
          </w:p>
        </w:tc>
      </w:tr>
      <w:tr w:rsidR="008017C8" w:rsidRPr="008122D9" w:rsidTr="00E045F2">
        <w:trPr>
          <w:trHeight w:val="391"/>
        </w:trPr>
        <w:tc>
          <w:tcPr>
            <w:tcW w:w="470"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1</w:t>
            </w:r>
          </w:p>
        </w:tc>
        <w:tc>
          <w:tcPr>
            <w:tcW w:w="976"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8</w:t>
            </w:r>
          </w:p>
        </w:tc>
        <w:tc>
          <w:tcPr>
            <w:tcW w:w="1590"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5</w:t>
            </w:r>
          </w:p>
        </w:tc>
        <w:tc>
          <w:tcPr>
            <w:tcW w:w="1301"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13,9</w:t>
            </w:r>
          </w:p>
        </w:tc>
      </w:tr>
      <w:tr w:rsidR="008017C8" w:rsidRPr="008122D9" w:rsidTr="00E045F2">
        <w:trPr>
          <w:trHeight w:val="391"/>
        </w:trPr>
        <w:tc>
          <w:tcPr>
            <w:tcW w:w="470" w:type="dxa"/>
          </w:tcPr>
          <w:p w:rsidR="008017C8" w:rsidRPr="008122D9" w:rsidRDefault="008017C8" w:rsidP="00E045F2">
            <w:pPr>
              <w:pStyle w:val="ListParagraph"/>
              <w:ind w:left="0"/>
              <w:jc w:val="center"/>
              <w:rPr>
                <w:rFonts w:ascii="Times New Roman" w:eastAsia="SimSun" w:hAnsi="Times New Roman"/>
                <w:lang w:bidi="ar"/>
              </w:rPr>
            </w:pPr>
          </w:p>
        </w:tc>
        <w:tc>
          <w:tcPr>
            <w:tcW w:w="976" w:type="dxa"/>
          </w:tcPr>
          <w:p w:rsidR="008017C8" w:rsidRPr="008122D9" w:rsidRDefault="008017C8" w:rsidP="00E045F2">
            <w:pPr>
              <w:pStyle w:val="ListParagraph"/>
              <w:ind w:left="0"/>
              <w:jc w:val="center"/>
              <w:rPr>
                <w:rFonts w:ascii="Times New Roman" w:eastAsia="SimSun" w:hAnsi="Times New Roman"/>
                <w:lang w:bidi="ar"/>
              </w:rPr>
            </w:pPr>
          </w:p>
        </w:tc>
        <w:tc>
          <w:tcPr>
            <w:tcW w:w="1590" w:type="dxa"/>
          </w:tcPr>
          <w:p w:rsidR="008017C8" w:rsidRPr="008122D9" w:rsidRDefault="008017C8" w:rsidP="00E045F2">
            <w:pPr>
              <w:pStyle w:val="ListParagraph"/>
              <w:ind w:left="0"/>
              <w:jc w:val="center"/>
              <w:rPr>
                <w:rFonts w:ascii="Times New Roman" w:eastAsia="SimSun" w:hAnsi="Times New Roman"/>
                <w:lang w:bidi="ar"/>
              </w:rPr>
            </w:pPr>
          </w:p>
        </w:tc>
        <w:tc>
          <w:tcPr>
            <w:tcW w:w="1301" w:type="dxa"/>
          </w:tcPr>
          <w:p w:rsidR="008017C8" w:rsidRPr="008122D9" w:rsidRDefault="008017C8" w:rsidP="00E045F2">
            <w:pPr>
              <w:pStyle w:val="ListParagraph"/>
              <w:ind w:left="0"/>
              <w:jc w:val="center"/>
              <w:rPr>
                <w:rFonts w:ascii="Times New Roman" w:eastAsia="SimSun" w:hAnsi="Times New Roman"/>
                <w:lang w:bidi="ar"/>
              </w:rPr>
            </w:pPr>
          </w:p>
        </w:tc>
      </w:tr>
      <w:tr w:rsidR="008017C8" w:rsidRPr="008122D9" w:rsidTr="00E045F2">
        <w:trPr>
          <w:trHeight w:val="391"/>
        </w:trPr>
        <w:tc>
          <w:tcPr>
            <w:tcW w:w="470"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2</w:t>
            </w:r>
          </w:p>
        </w:tc>
        <w:tc>
          <w:tcPr>
            <w:tcW w:w="976"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9</w:t>
            </w:r>
          </w:p>
        </w:tc>
        <w:tc>
          <w:tcPr>
            <w:tcW w:w="1590"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16</w:t>
            </w:r>
          </w:p>
        </w:tc>
        <w:tc>
          <w:tcPr>
            <w:tcW w:w="1301"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44,4</w:t>
            </w:r>
          </w:p>
        </w:tc>
      </w:tr>
      <w:tr w:rsidR="008017C8" w:rsidRPr="008122D9" w:rsidTr="00E045F2">
        <w:trPr>
          <w:trHeight w:val="391"/>
        </w:trPr>
        <w:tc>
          <w:tcPr>
            <w:tcW w:w="470"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3</w:t>
            </w:r>
          </w:p>
        </w:tc>
        <w:tc>
          <w:tcPr>
            <w:tcW w:w="976"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10</w:t>
            </w:r>
          </w:p>
        </w:tc>
        <w:tc>
          <w:tcPr>
            <w:tcW w:w="1590"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15</w:t>
            </w:r>
          </w:p>
        </w:tc>
        <w:tc>
          <w:tcPr>
            <w:tcW w:w="1301"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41,7</w:t>
            </w:r>
          </w:p>
        </w:tc>
      </w:tr>
      <w:tr w:rsidR="008017C8" w:rsidRPr="008122D9" w:rsidTr="00E045F2">
        <w:trPr>
          <w:trHeight w:val="391"/>
        </w:trPr>
        <w:tc>
          <w:tcPr>
            <w:tcW w:w="470" w:type="dxa"/>
          </w:tcPr>
          <w:p w:rsidR="008017C8" w:rsidRPr="008122D9" w:rsidRDefault="008017C8" w:rsidP="00E045F2">
            <w:pPr>
              <w:pStyle w:val="ListParagraph"/>
              <w:ind w:left="0"/>
              <w:jc w:val="center"/>
              <w:rPr>
                <w:rFonts w:ascii="Times New Roman" w:eastAsia="SimSun" w:hAnsi="Times New Roman"/>
                <w:lang w:bidi="ar"/>
              </w:rPr>
            </w:pPr>
          </w:p>
        </w:tc>
        <w:tc>
          <w:tcPr>
            <w:tcW w:w="976"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Total</w:t>
            </w:r>
          </w:p>
        </w:tc>
        <w:tc>
          <w:tcPr>
            <w:tcW w:w="1590"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36</w:t>
            </w:r>
          </w:p>
        </w:tc>
        <w:tc>
          <w:tcPr>
            <w:tcW w:w="1301" w:type="dxa"/>
          </w:tcPr>
          <w:p w:rsidR="008017C8" w:rsidRPr="008122D9" w:rsidRDefault="008017C8" w:rsidP="00E045F2">
            <w:pPr>
              <w:pStyle w:val="ListParagraph"/>
              <w:ind w:left="0"/>
              <w:jc w:val="center"/>
              <w:rPr>
                <w:rFonts w:ascii="Times New Roman" w:eastAsia="SimSun" w:hAnsi="Times New Roman"/>
                <w:lang w:bidi="ar"/>
              </w:rPr>
            </w:pPr>
            <w:r w:rsidRPr="008122D9">
              <w:rPr>
                <w:rFonts w:ascii="Times New Roman" w:eastAsia="SimSun" w:hAnsi="Times New Roman"/>
                <w:lang w:bidi="ar"/>
              </w:rPr>
              <w:t>100</w:t>
            </w:r>
          </w:p>
        </w:tc>
      </w:tr>
    </w:tbl>
    <w:p w:rsidR="008017C8" w:rsidRDefault="008017C8" w:rsidP="008017C8">
      <w:pPr>
        <w:spacing w:line="360" w:lineRule="auto"/>
        <w:ind w:firstLine="720"/>
        <w:jc w:val="both"/>
        <w:rPr>
          <w:rFonts w:ascii="Times New Roman" w:hAnsi="Times New Roman"/>
          <w:sz w:val="24"/>
          <w:szCs w:val="24"/>
        </w:rPr>
      </w:pPr>
      <w:r w:rsidRPr="00D942DC">
        <w:rPr>
          <w:rFonts w:ascii="Times New Roman" w:hAnsi="Times New Roman"/>
          <w:sz w:val="24"/>
          <w:szCs w:val="24"/>
        </w:rPr>
        <w:t>Berdasarkan tabel 5.2 menunjukkan bahwa kategori tingkatan usia 8 tahun sebanyak 5 (13.9%), usia 9 tahun sebanyak 16 (44,4%), usia 10 tahun sebanyak 15 (41,7%)</w:t>
      </w:r>
      <w:r>
        <w:rPr>
          <w:rFonts w:ascii="Times New Roman" w:hAnsi="Times New Roman"/>
          <w:sz w:val="24"/>
          <w:szCs w:val="24"/>
        </w:rPr>
        <w:t xml:space="preserve">. </w:t>
      </w:r>
    </w:p>
    <w:p w:rsidR="008017C8" w:rsidRDefault="008017C8" w:rsidP="008017C8">
      <w:pPr>
        <w:spacing w:after="0" w:line="240" w:lineRule="auto"/>
        <w:jc w:val="center"/>
        <w:rPr>
          <w:rFonts w:ascii="Times New Roman" w:hAnsi="Times New Roman"/>
          <w:bCs/>
          <w:i/>
          <w:iCs/>
          <w:sz w:val="24"/>
          <w:szCs w:val="24"/>
        </w:rPr>
      </w:pPr>
      <w:r w:rsidRPr="00DE3B21">
        <w:rPr>
          <w:rFonts w:ascii="Times New Roman" w:hAnsi="Times New Roman"/>
          <w:b/>
          <w:iCs/>
          <w:sz w:val="24"/>
          <w:szCs w:val="24"/>
        </w:rPr>
        <w:t xml:space="preserve">Tabel 5.3 </w:t>
      </w:r>
      <w:r w:rsidRPr="00DE3B21">
        <w:rPr>
          <w:rFonts w:ascii="Times New Roman" w:hAnsi="Times New Roman"/>
          <w:bCs/>
          <w:iCs/>
          <w:sz w:val="24"/>
          <w:szCs w:val="24"/>
        </w:rPr>
        <w:t xml:space="preserve">Distribusi Frekuensi Pengetahuan Sebelum Penerapan Metode </w:t>
      </w:r>
      <w:r w:rsidRPr="00DE3B21">
        <w:rPr>
          <w:rFonts w:ascii="Times New Roman" w:hAnsi="Times New Roman"/>
          <w:bCs/>
          <w:i/>
          <w:iCs/>
          <w:sz w:val="24"/>
          <w:szCs w:val="24"/>
        </w:rPr>
        <w:t>Student Team Achievement Division</w:t>
      </w:r>
    </w:p>
    <w:p w:rsidR="008017C8" w:rsidRPr="00DE3B21" w:rsidRDefault="008017C8" w:rsidP="008017C8">
      <w:pPr>
        <w:spacing w:after="0" w:line="240" w:lineRule="auto"/>
        <w:jc w:val="center"/>
        <w:rPr>
          <w:rFonts w:ascii="Times New Roman" w:hAnsi="Times New Roman"/>
          <w:bCs/>
          <w:i/>
          <w:iCs/>
          <w:sz w:val="24"/>
          <w:szCs w:val="24"/>
        </w:rPr>
      </w:pPr>
    </w:p>
    <w:tbl>
      <w:tblPr>
        <w:tblStyle w:val="TableGrid4"/>
        <w:tblW w:w="4358" w:type="dxa"/>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44"/>
        <w:gridCol w:w="1016"/>
        <w:gridCol w:w="1257"/>
        <w:gridCol w:w="941"/>
      </w:tblGrid>
      <w:tr w:rsidR="008017C8" w:rsidRPr="009B1E14" w:rsidTr="008017C8">
        <w:trPr>
          <w:trHeight w:val="661"/>
        </w:trPr>
        <w:tc>
          <w:tcPr>
            <w:tcW w:w="1144" w:type="dxa"/>
          </w:tcPr>
          <w:p w:rsidR="008017C8" w:rsidRPr="009B1E14" w:rsidRDefault="008017C8" w:rsidP="00E045F2">
            <w:pPr>
              <w:jc w:val="center"/>
              <w:rPr>
                <w:rFonts w:ascii="Times New Roman" w:hAnsi="Times New Roman"/>
                <w:b/>
              </w:rPr>
            </w:pPr>
            <w:r w:rsidRPr="009B1E14">
              <w:rPr>
                <w:rFonts w:ascii="Times New Roman" w:hAnsi="Times New Roman"/>
                <w:b/>
              </w:rPr>
              <w:t>Nilai</w:t>
            </w:r>
          </w:p>
        </w:tc>
        <w:tc>
          <w:tcPr>
            <w:tcW w:w="1016" w:type="dxa"/>
          </w:tcPr>
          <w:p w:rsidR="008017C8" w:rsidRPr="007B6D32" w:rsidRDefault="008017C8" w:rsidP="00E045F2">
            <w:pPr>
              <w:jc w:val="center"/>
              <w:rPr>
                <w:rFonts w:ascii="Times New Roman" w:hAnsi="Times New Roman"/>
                <w:b/>
              </w:rPr>
            </w:pPr>
            <w:r>
              <w:rPr>
                <w:rFonts w:ascii="Times New Roman" w:hAnsi="Times New Roman"/>
                <w:b/>
              </w:rPr>
              <w:t>n</w:t>
            </w:r>
          </w:p>
        </w:tc>
        <w:tc>
          <w:tcPr>
            <w:tcW w:w="1257" w:type="dxa"/>
          </w:tcPr>
          <w:p w:rsidR="008017C8" w:rsidRPr="009B1E14" w:rsidRDefault="008017C8" w:rsidP="00E045F2">
            <w:pPr>
              <w:jc w:val="center"/>
              <w:rPr>
                <w:rFonts w:ascii="Times New Roman" w:hAnsi="Times New Roman"/>
                <w:b/>
              </w:rPr>
            </w:pPr>
            <w:r w:rsidRPr="009B1E14">
              <w:rPr>
                <w:rFonts w:ascii="Times New Roman" w:hAnsi="Times New Roman"/>
                <w:b/>
              </w:rPr>
              <w:t>P</w:t>
            </w:r>
            <w:r>
              <w:rPr>
                <w:rFonts w:ascii="Times New Roman" w:hAnsi="Times New Roman"/>
                <w:b/>
              </w:rPr>
              <w:t>e</w:t>
            </w:r>
            <w:r w:rsidRPr="009B1E14">
              <w:rPr>
                <w:rFonts w:ascii="Times New Roman" w:hAnsi="Times New Roman"/>
                <w:b/>
              </w:rPr>
              <w:t>rsentase</w:t>
            </w:r>
          </w:p>
        </w:tc>
        <w:tc>
          <w:tcPr>
            <w:tcW w:w="941" w:type="dxa"/>
          </w:tcPr>
          <w:p w:rsidR="008017C8" w:rsidRPr="00A953CE" w:rsidRDefault="008017C8" w:rsidP="00E045F2">
            <w:pPr>
              <w:jc w:val="center"/>
              <w:rPr>
                <w:rFonts w:ascii="Times New Roman" w:hAnsi="Times New Roman"/>
                <w:b/>
              </w:rPr>
            </w:pPr>
            <w:r>
              <w:rPr>
                <w:rFonts w:ascii="Times New Roman" w:hAnsi="Times New Roman"/>
                <w:b/>
              </w:rPr>
              <w:t>Kriteria</w:t>
            </w:r>
          </w:p>
        </w:tc>
      </w:tr>
      <w:tr w:rsidR="008017C8" w:rsidRPr="009B1E14" w:rsidTr="008017C8">
        <w:trPr>
          <w:trHeight w:val="330"/>
        </w:trPr>
        <w:tc>
          <w:tcPr>
            <w:tcW w:w="1144" w:type="dxa"/>
          </w:tcPr>
          <w:p w:rsidR="008017C8" w:rsidRPr="00B77469" w:rsidRDefault="008017C8" w:rsidP="00E045F2">
            <w:pPr>
              <w:jc w:val="center"/>
              <w:rPr>
                <w:rFonts w:ascii="Times New Roman" w:hAnsi="Times New Roman"/>
              </w:rPr>
            </w:pPr>
            <w:r>
              <w:rPr>
                <w:rFonts w:ascii="Times New Roman" w:hAnsi="Times New Roman"/>
              </w:rPr>
              <w:t>&gt;75-100</w:t>
            </w:r>
          </w:p>
        </w:tc>
        <w:tc>
          <w:tcPr>
            <w:tcW w:w="1016" w:type="dxa"/>
          </w:tcPr>
          <w:p w:rsidR="008017C8" w:rsidRPr="00B77469" w:rsidRDefault="008017C8" w:rsidP="00E045F2">
            <w:pPr>
              <w:jc w:val="center"/>
              <w:rPr>
                <w:rFonts w:ascii="Times New Roman" w:hAnsi="Times New Roman"/>
              </w:rPr>
            </w:pPr>
            <w:r>
              <w:rPr>
                <w:rFonts w:ascii="Times New Roman" w:hAnsi="Times New Roman"/>
              </w:rPr>
              <w:t>11</w:t>
            </w:r>
          </w:p>
        </w:tc>
        <w:tc>
          <w:tcPr>
            <w:tcW w:w="1257" w:type="dxa"/>
          </w:tcPr>
          <w:p w:rsidR="008017C8" w:rsidRPr="00F84255" w:rsidRDefault="008017C8" w:rsidP="00E045F2">
            <w:pPr>
              <w:jc w:val="center"/>
              <w:rPr>
                <w:rFonts w:ascii="Times New Roman" w:hAnsi="Times New Roman"/>
              </w:rPr>
            </w:pPr>
            <w:r>
              <w:rPr>
                <w:rFonts w:ascii="Times New Roman" w:hAnsi="Times New Roman"/>
              </w:rPr>
              <w:t>30,5%</w:t>
            </w:r>
          </w:p>
        </w:tc>
        <w:tc>
          <w:tcPr>
            <w:tcW w:w="941" w:type="dxa"/>
          </w:tcPr>
          <w:p w:rsidR="008017C8" w:rsidRPr="00A953CE" w:rsidRDefault="008017C8" w:rsidP="00E045F2">
            <w:pPr>
              <w:jc w:val="center"/>
              <w:rPr>
                <w:rFonts w:ascii="Times New Roman" w:hAnsi="Times New Roman"/>
              </w:rPr>
            </w:pPr>
            <w:r>
              <w:rPr>
                <w:rFonts w:ascii="Times New Roman" w:hAnsi="Times New Roman"/>
              </w:rPr>
              <w:t>Baik</w:t>
            </w:r>
          </w:p>
        </w:tc>
      </w:tr>
      <w:tr w:rsidR="008017C8" w:rsidRPr="009B1E14" w:rsidTr="008017C8">
        <w:trPr>
          <w:trHeight w:val="330"/>
        </w:trPr>
        <w:tc>
          <w:tcPr>
            <w:tcW w:w="1144" w:type="dxa"/>
          </w:tcPr>
          <w:p w:rsidR="008017C8" w:rsidRPr="00B77469" w:rsidRDefault="008017C8" w:rsidP="00E045F2">
            <w:pPr>
              <w:jc w:val="center"/>
              <w:rPr>
                <w:rFonts w:ascii="Times New Roman" w:hAnsi="Times New Roman"/>
              </w:rPr>
            </w:pPr>
            <w:r>
              <w:rPr>
                <w:rFonts w:ascii="Times New Roman" w:hAnsi="Times New Roman"/>
              </w:rPr>
              <w:t>56-75</w:t>
            </w:r>
          </w:p>
        </w:tc>
        <w:tc>
          <w:tcPr>
            <w:tcW w:w="1016" w:type="dxa"/>
          </w:tcPr>
          <w:p w:rsidR="008017C8" w:rsidRPr="00B77469" w:rsidRDefault="008017C8" w:rsidP="00E045F2">
            <w:pPr>
              <w:jc w:val="center"/>
              <w:rPr>
                <w:rFonts w:ascii="Times New Roman" w:hAnsi="Times New Roman"/>
              </w:rPr>
            </w:pPr>
            <w:r>
              <w:rPr>
                <w:rFonts w:ascii="Times New Roman" w:hAnsi="Times New Roman"/>
              </w:rPr>
              <w:t>20</w:t>
            </w:r>
          </w:p>
        </w:tc>
        <w:tc>
          <w:tcPr>
            <w:tcW w:w="1257" w:type="dxa"/>
          </w:tcPr>
          <w:p w:rsidR="008017C8" w:rsidRPr="009B1E14" w:rsidRDefault="008017C8" w:rsidP="00E045F2">
            <w:pPr>
              <w:jc w:val="center"/>
              <w:rPr>
                <w:rFonts w:ascii="Times New Roman" w:hAnsi="Times New Roman"/>
              </w:rPr>
            </w:pPr>
            <w:r>
              <w:rPr>
                <w:rFonts w:ascii="Times New Roman" w:hAnsi="Times New Roman"/>
              </w:rPr>
              <w:t>55,6</w:t>
            </w:r>
            <w:r w:rsidRPr="009B1E14">
              <w:rPr>
                <w:rFonts w:ascii="Times New Roman" w:hAnsi="Times New Roman"/>
              </w:rPr>
              <w:t>%</w:t>
            </w:r>
          </w:p>
        </w:tc>
        <w:tc>
          <w:tcPr>
            <w:tcW w:w="941" w:type="dxa"/>
          </w:tcPr>
          <w:p w:rsidR="008017C8" w:rsidRPr="00A953CE" w:rsidRDefault="008017C8" w:rsidP="00E045F2">
            <w:pPr>
              <w:jc w:val="center"/>
              <w:rPr>
                <w:rFonts w:ascii="Times New Roman" w:hAnsi="Times New Roman"/>
              </w:rPr>
            </w:pPr>
            <w:r>
              <w:rPr>
                <w:rFonts w:ascii="Times New Roman" w:hAnsi="Times New Roman"/>
              </w:rPr>
              <w:t>Cukup</w:t>
            </w:r>
          </w:p>
        </w:tc>
      </w:tr>
      <w:tr w:rsidR="008017C8" w:rsidRPr="009B1E14" w:rsidTr="008017C8">
        <w:trPr>
          <w:trHeight w:val="134"/>
        </w:trPr>
        <w:tc>
          <w:tcPr>
            <w:tcW w:w="1144" w:type="dxa"/>
          </w:tcPr>
          <w:p w:rsidR="008017C8" w:rsidRPr="00B77469" w:rsidRDefault="008017C8" w:rsidP="00E045F2">
            <w:pPr>
              <w:jc w:val="center"/>
              <w:rPr>
                <w:rFonts w:ascii="Times New Roman" w:hAnsi="Times New Roman"/>
              </w:rPr>
            </w:pPr>
            <w:r>
              <w:rPr>
                <w:rFonts w:ascii="Times New Roman" w:hAnsi="Times New Roman"/>
              </w:rPr>
              <w:t>&lt;56</w:t>
            </w:r>
          </w:p>
        </w:tc>
        <w:tc>
          <w:tcPr>
            <w:tcW w:w="1016" w:type="dxa"/>
          </w:tcPr>
          <w:p w:rsidR="008017C8" w:rsidRPr="00B77469" w:rsidRDefault="008017C8" w:rsidP="00E045F2">
            <w:pPr>
              <w:jc w:val="center"/>
              <w:rPr>
                <w:rFonts w:ascii="Times New Roman" w:hAnsi="Times New Roman"/>
              </w:rPr>
            </w:pPr>
            <w:r>
              <w:rPr>
                <w:rFonts w:ascii="Times New Roman" w:hAnsi="Times New Roman"/>
              </w:rPr>
              <w:t>5</w:t>
            </w:r>
          </w:p>
        </w:tc>
        <w:tc>
          <w:tcPr>
            <w:tcW w:w="1257" w:type="dxa"/>
          </w:tcPr>
          <w:p w:rsidR="008017C8" w:rsidRPr="00F40C92" w:rsidRDefault="008017C8" w:rsidP="00E045F2">
            <w:pPr>
              <w:jc w:val="center"/>
              <w:rPr>
                <w:rFonts w:ascii="Times New Roman" w:hAnsi="Times New Roman"/>
              </w:rPr>
            </w:pPr>
            <w:r>
              <w:rPr>
                <w:rFonts w:ascii="Times New Roman" w:hAnsi="Times New Roman"/>
              </w:rPr>
              <w:t>13,9%</w:t>
            </w:r>
          </w:p>
        </w:tc>
        <w:tc>
          <w:tcPr>
            <w:tcW w:w="941" w:type="dxa"/>
          </w:tcPr>
          <w:p w:rsidR="008017C8" w:rsidRPr="00A953CE" w:rsidRDefault="008017C8" w:rsidP="00E045F2">
            <w:pPr>
              <w:jc w:val="center"/>
              <w:rPr>
                <w:rFonts w:ascii="Times New Roman" w:hAnsi="Times New Roman"/>
              </w:rPr>
            </w:pPr>
            <w:r>
              <w:rPr>
                <w:rFonts w:ascii="Times New Roman" w:hAnsi="Times New Roman"/>
              </w:rPr>
              <w:t>Kurang</w:t>
            </w:r>
          </w:p>
        </w:tc>
      </w:tr>
      <w:tr w:rsidR="008017C8" w:rsidRPr="009B1E14" w:rsidTr="008017C8">
        <w:trPr>
          <w:trHeight w:val="330"/>
        </w:trPr>
        <w:tc>
          <w:tcPr>
            <w:tcW w:w="1144" w:type="dxa"/>
          </w:tcPr>
          <w:p w:rsidR="008017C8" w:rsidRPr="009B1E14" w:rsidRDefault="008017C8" w:rsidP="00E045F2">
            <w:pPr>
              <w:rPr>
                <w:rFonts w:ascii="Times New Roman" w:hAnsi="Times New Roman"/>
              </w:rPr>
            </w:pPr>
            <w:r w:rsidRPr="009B1E14">
              <w:rPr>
                <w:rFonts w:ascii="Times New Roman" w:hAnsi="Times New Roman"/>
              </w:rPr>
              <w:t>Jumlah</w:t>
            </w:r>
          </w:p>
        </w:tc>
        <w:tc>
          <w:tcPr>
            <w:tcW w:w="1016" w:type="dxa"/>
          </w:tcPr>
          <w:p w:rsidR="008017C8" w:rsidRPr="00A953CE" w:rsidRDefault="008017C8" w:rsidP="00E045F2">
            <w:pPr>
              <w:rPr>
                <w:rFonts w:ascii="Times New Roman" w:hAnsi="Times New Roman"/>
              </w:rPr>
            </w:pPr>
            <w:r>
              <w:rPr>
                <w:rFonts w:ascii="Times New Roman" w:hAnsi="Times New Roman"/>
              </w:rPr>
              <w:t xml:space="preserve">        36</w:t>
            </w:r>
          </w:p>
        </w:tc>
        <w:tc>
          <w:tcPr>
            <w:tcW w:w="1257" w:type="dxa"/>
          </w:tcPr>
          <w:p w:rsidR="008017C8" w:rsidRPr="009B1E14" w:rsidRDefault="008017C8" w:rsidP="00E045F2">
            <w:pPr>
              <w:jc w:val="center"/>
              <w:rPr>
                <w:rFonts w:ascii="Times New Roman" w:hAnsi="Times New Roman"/>
              </w:rPr>
            </w:pPr>
            <w:r w:rsidRPr="009B1E14">
              <w:rPr>
                <w:rFonts w:ascii="Times New Roman" w:hAnsi="Times New Roman"/>
              </w:rPr>
              <w:t>100%</w:t>
            </w:r>
          </w:p>
        </w:tc>
        <w:tc>
          <w:tcPr>
            <w:tcW w:w="941" w:type="dxa"/>
          </w:tcPr>
          <w:p w:rsidR="008017C8" w:rsidRPr="009B1E14" w:rsidRDefault="008017C8" w:rsidP="00E045F2">
            <w:pPr>
              <w:jc w:val="center"/>
              <w:rPr>
                <w:rFonts w:ascii="Times New Roman" w:hAnsi="Times New Roman"/>
              </w:rPr>
            </w:pPr>
          </w:p>
        </w:tc>
      </w:tr>
    </w:tbl>
    <w:p w:rsidR="008017C8" w:rsidRDefault="008017C8" w:rsidP="008017C8">
      <w:pPr>
        <w:spacing w:line="360" w:lineRule="auto"/>
        <w:ind w:firstLine="720"/>
        <w:jc w:val="both"/>
        <w:rPr>
          <w:rFonts w:ascii="Times New Roman" w:hAnsi="Times New Roman"/>
          <w:sz w:val="24"/>
          <w:szCs w:val="24"/>
        </w:rPr>
      </w:pPr>
    </w:p>
    <w:p w:rsidR="008017C8" w:rsidRDefault="008017C8" w:rsidP="008017C8">
      <w:pPr>
        <w:spacing w:line="360" w:lineRule="auto"/>
        <w:ind w:firstLine="720"/>
        <w:jc w:val="both"/>
        <w:rPr>
          <w:rFonts w:ascii="Times New Roman" w:hAnsi="Times New Roman"/>
          <w:sz w:val="24"/>
          <w:szCs w:val="24"/>
        </w:rPr>
      </w:pPr>
      <w:r w:rsidRPr="00553E15">
        <w:rPr>
          <w:rFonts w:ascii="Times New Roman" w:hAnsi="Times New Roman"/>
          <w:bCs/>
          <w:sz w:val="24"/>
          <w:szCs w:val="24"/>
        </w:rPr>
        <w:t xml:space="preserve">Berdasarkan tabel 5.3 menunjukan bahwa pengetahuan siswa/i sebelum dilakukan penerapan metode </w:t>
      </w:r>
      <w:r w:rsidRPr="00553E15">
        <w:rPr>
          <w:rFonts w:ascii="Times New Roman" w:hAnsi="Times New Roman"/>
          <w:bCs/>
          <w:i/>
          <w:iCs/>
          <w:sz w:val="24"/>
          <w:szCs w:val="24"/>
        </w:rPr>
        <w:t xml:space="preserve">Student Team Achievement Division </w:t>
      </w:r>
      <w:r w:rsidRPr="00553E15">
        <w:rPr>
          <w:rFonts w:ascii="Times New Roman" w:hAnsi="Times New Roman"/>
          <w:bCs/>
          <w:sz w:val="24"/>
          <w:szCs w:val="24"/>
        </w:rPr>
        <w:t>(STAD) yaitu kategori baik sebanyak 11 orang (30,5%), cukup sebanyak 20 orang (55,6%), dan buruk sebanyak 5 orang (13,9%). Persentase yang paling besar ditunjukan oleh kriteria cukup (60-70).</w:t>
      </w:r>
      <w:r w:rsidRPr="00553E15">
        <w:rPr>
          <w:rFonts w:ascii="Times New Roman" w:hAnsi="Times New Roman"/>
          <w:sz w:val="24"/>
          <w:szCs w:val="24"/>
        </w:rPr>
        <w:t xml:space="preserve"> Nilai-nilai tersebut menunjukan jika pengetahuan responden sebelum diberikannya penyuluhan sudah cukup, namun masih terdapat yang perlu diberikannya edukasi agar meningkatnya pengetahuan</w:t>
      </w:r>
      <w:r>
        <w:rPr>
          <w:rFonts w:ascii="Times New Roman" w:hAnsi="Times New Roman"/>
          <w:sz w:val="24"/>
          <w:szCs w:val="24"/>
        </w:rPr>
        <w:t>.</w:t>
      </w:r>
    </w:p>
    <w:p w:rsidR="008017C8" w:rsidRDefault="008017C8" w:rsidP="008017C8">
      <w:pPr>
        <w:spacing w:line="360" w:lineRule="auto"/>
        <w:jc w:val="both"/>
        <w:rPr>
          <w:rFonts w:ascii="Times New Roman" w:hAnsi="Times New Roman"/>
          <w:b/>
          <w:bCs/>
          <w:i/>
          <w:sz w:val="24"/>
          <w:szCs w:val="24"/>
        </w:rPr>
      </w:pPr>
    </w:p>
    <w:p w:rsidR="008017C8" w:rsidRDefault="008017C8" w:rsidP="008017C8">
      <w:pPr>
        <w:spacing w:line="240" w:lineRule="auto"/>
        <w:jc w:val="center"/>
        <w:rPr>
          <w:rFonts w:ascii="Times New Roman" w:hAnsi="Times New Roman"/>
          <w:i/>
          <w:iCs/>
          <w:sz w:val="24"/>
          <w:szCs w:val="24"/>
        </w:rPr>
      </w:pPr>
      <w:r w:rsidRPr="00553E15">
        <w:rPr>
          <w:rFonts w:ascii="Times New Roman" w:hAnsi="Times New Roman"/>
          <w:b/>
          <w:bCs/>
          <w:i/>
          <w:sz w:val="24"/>
          <w:szCs w:val="24"/>
        </w:rPr>
        <w:lastRenderedPageBreak/>
        <w:t>Tabel 5.4</w:t>
      </w:r>
      <w:bookmarkStart w:id="1" w:name="_Hlk96500307"/>
      <w:r w:rsidRPr="00553E15">
        <w:rPr>
          <w:rFonts w:ascii="Times New Roman" w:hAnsi="Times New Roman"/>
          <w:b/>
          <w:bCs/>
          <w:i/>
          <w:sz w:val="24"/>
          <w:szCs w:val="24"/>
        </w:rPr>
        <w:t xml:space="preserve"> </w:t>
      </w:r>
      <w:r w:rsidRPr="00553E15">
        <w:rPr>
          <w:rFonts w:ascii="Times New Roman" w:hAnsi="Times New Roman"/>
          <w:iCs/>
          <w:sz w:val="24"/>
          <w:szCs w:val="24"/>
        </w:rPr>
        <w:t>Distribusi Frekuensi Pengetahuan Sesudah Penerapan Metode</w:t>
      </w:r>
      <w:r w:rsidRPr="00553E15">
        <w:rPr>
          <w:rFonts w:ascii="Times New Roman" w:hAnsi="Times New Roman"/>
          <w:i/>
          <w:sz w:val="24"/>
          <w:szCs w:val="24"/>
        </w:rPr>
        <w:t xml:space="preserve"> </w:t>
      </w:r>
      <w:r w:rsidRPr="00553E15">
        <w:rPr>
          <w:rFonts w:ascii="Times New Roman" w:hAnsi="Times New Roman"/>
          <w:i/>
          <w:iCs/>
          <w:sz w:val="24"/>
          <w:szCs w:val="24"/>
        </w:rPr>
        <w:t>Student Team Achievement Division</w:t>
      </w:r>
      <w:bookmarkEnd w:id="1"/>
    </w:p>
    <w:tbl>
      <w:tblPr>
        <w:tblStyle w:val="TableGrid5"/>
        <w:tblW w:w="4278"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89"/>
        <w:gridCol w:w="363"/>
        <w:gridCol w:w="759"/>
        <w:gridCol w:w="1194"/>
        <w:gridCol w:w="973"/>
      </w:tblGrid>
      <w:tr w:rsidR="008017C8" w:rsidRPr="009B1E14" w:rsidTr="00E045F2">
        <w:trPr>
          <w:trHeight w:val="420"/>
        </w:trPr>
        <w:tc>
          <w:tcPr>
            <w:tcW w:w="989" w:type="dxa"/>
          </w:tcPr>
          <w:p w:rsidR="008017C8" w:rsidRPr="009B1E14" w:rsidRDefault="008017C8" w:rsidP="00E045F2">
            <w:pPr>
              <w:jc w:val="center"/>
              <w:rPr>
                <w:rFonts w:ascii="Times New Roman" w:hAnsi="Times New Roman"/>
                <w:b/>
              </w:rPr>
            </w:pPr>
            <w:r w:rsidRPr="009B1E14">
              <w:rPr>
                <w:rFonts w:ascii="Times New Roman" w:hAnsi="Times New Roman"/>
                <w:b/>
              </w:rPr>
              <w:t>Nilai</w:t>
            </w:r>
          </w:p>
        </w:tc>
        <w:tc>
          <w:tcPr>
            <w:tcW w:w="1122" w:type="dxa"/>
            <w:gridSpan w:val="2"/>
          </w:tcPr>
          <w:p w:rsidR="008017C8" w:rsidRPr="00A953CE" w:rsidRDefault="008017C8" w:rsidP="00E045F2">
            <w:pPr>
              <w:jc w:val="center"/>
              <w:rPr>
                <w:rFonts w:ascii="Times New Roman" w:hAnsi="Times New Roman"/>
                <w:b/>
              </w:rPr>
            </w:pPr>
            <w:r>
              <w:rPr>
                <w:rFonts w:ascii="Times New Roman" w:hAnsi="Times New Roman"/>
                <w:b/>
              </w:rPr>
              <w:t>n</w:t>
            </w:r>
          </w:p>
        </w:tc>
        <w:tc>
          <w:tcPr>
            <w:tcW w:w="1194" w:type="dxa"/>
          </w:tcPr>
          <w:p w:rsidR="008017C8" w:rsidRPr="00A953CE" w:rsidRDefault="008017C8" w:rsidP="00E045F2">
            <w:pPr>
              <w:jc w:val="center"/>
              <w:rPr>
                <w:rFonts w:ascii="Times New Roman" w:hAnsi="Times New Roman"/>
                <w:b/>
              </w:rPr>
            </w:pPr>
            <w:r>
              <w:rPr>
                <w:rFonts w:ascii="Times New Roman" w:hAnsi="Times New Roman"/>
                <w:b/>
              </w:rPr>
              <w:t>Persentase</w:t>
            </w:r>
          </w:p>
        </w:tc>
        <w:tc>
          <w:tcPr>
            <w:tcW w:w="973" w:type="dxa"/>
          </w:tcPr>
          <w:p w:rsidR="008017C8" w:rsidRPr="00A953CE" w:rsidRDefault="008017C8" w:rsidP="00E045F2">
            <w:pPr>
              <w:jc w:val="center"/>
              <w:rPr>
                <w:rFonts w:ascii="Times New Roman" w:hAnsi="Times New Roman"/>
                <w:b/>
              </w:rPr>
            </w:pPr>
            <w:r>
              <w:rPr>
                <w:rFonts w:ascii="Times New Roman" w:hAnsi="Times New Roman"/>
                <w:b/>
              </w:rPr>
              <w:t>Kriteria</w:t>
            </w:r>
          </w:p>
        </w:tc>
      </w:tr>
      <w:tr w:rsidR="008017C8" w:rsidRPr="009B1E14" w:rsidTr="00E045F2">
        <w:trPr>
          <w:trHeight w:val="420"/>
        </w:trPr>
        <w:tc>
          <w:tcPr>
            <w:tcW w:w="989" w:type="dxa"/>
          </w:tcPr>
          <w:p w:rsidR="008017C8" w:rsidRPr="00AA4C90" w:rsidRDefault="008017C8" w:rsidP="00E045F2">
            <w:pPr>
              <w:jc w:val="center"/>
              <w:rPr>
                <w:rFonts w:ascii="Times New Roman" w:hAnsi="Times New Roman"/>
              </w:rPr>
            </w:pPr>
            <w:r>
              <w:rPr>
                <w:rFonts w:ascii="Times New Roman" w:hAnsi="Times New Roman"/>
              </w:rPr>
              <w:t>&gt;75-100</w:t>
            </w:r>
          </w:p>
        </w:tc>
        <w:tc>
          <w:tcPr>
            <w:tcW w:w="1122" w:type="dxa"/>
            <w:gridSpan w:val="2"/>
          </w:tcPr>
          <w:p w:rsidR="008017C8" w:rsidRPr="00A953CE" w:rsidRDefault="008017C8" w:rsidP="00E045F2">
            <w:pPr>
              <w:jc w:val="center"/>
              <w:rPr>
                <w:rFonts w:ascii="Times New Roman" w:hAnsi="Times New Roman"/>
              </w:rPr>
            </w:pPr>
            <w:r>
              <w:rPr>
                <w:rFonts w:ascii="Times New Roman" w:hAnsi="Times New Roman"/>
              </w:rPr>
              <w:t>34</w:t>
            </w:r>
          </w:p>
        </w:tc>
        <w:tc>
          <w:tcPr>
            <w:tcW w:w="1194" w:type="dxa"/>
          </w:tcPr>
          <w:p w:rsidR="008017C8" w:rsidRPr="00A953CE" w:rsidRDefault="008017C8" w:rsidP="00E045F2">
            <w:pPr>
              <w:jc w:val="center"/>
              <w:rPr>
                <w:rFonts w:ascii="Times New Roman" w:hAnsi="Times New Roman"/>
              </w:rPr>
            </w:pPr>
            <w:r>
              <w:rPr>
                <w:rFonts w:ascii="Times New Roman" w:hAnsi="Times New Roman"/>
              </w:rPr>
              <w:t>94,4%</w:t>
            </w:r>
          </w:p>
        </w:tc>
        <w:tc>
          <w:tcPr>
            <w:tcW w:w="973" w:type="dxa"/>
          </w:tcPr>
          <w:p w:rsidR="008017C8" w:rsidRPr="00A953CE" w:rsidRDefault="008017C8" w:rsidP="00E045F2">
            <w:pPr>
              <w:jc w:val="center"/>
              <w:rPr>
                <w:rFonts w:ascii="Times New Roman" w:hAnsi="Times New Roman"/>
              </w:rPr>
            </w:pPr>
            <w:r>
              <w:rPr>
                <w:rFonts w:ascii="Times New Roman" w:hAnsi="Times New Roman"/>
              </w:rPr>
              <w:t>Baik</w:t>
            </w:r>
          </w:p>
        </w:tc>
      </w:tr>
      <w:tr w:rsidR="008017C8" w:rsidRPr="009B1E14" w:rsidTr="00E045F2">
        <w:trPr>
          <w:trHeight w:val="420"/>
        </w:trPr>
        <w:tc>
          <w:tcPr>
            <w:tcW w:w="989" w:type="dxa"/>
          </w:tcPr>
          <w:p w:rsidR="008017C8" w:rsidRPr="00AA4C90" w:rsidRDefault="008017C8" w:rsidP="00E045F2">
            <w:pPr>
              <w:jc w:val="center"/>
              <w:rPr>
                <w:rFonts w:ascii="Times New Roman" w:hAnsi="Times New Roman"/>
              </w:rPr>
            </w:pPr>
            <w:r>
              <w:rPr>
                <w:rFonts w:ascii="Times New Roman" w:hAnsi="Times New Roman"/>
              </w:rPr>
              <w:t>56-75</w:t>
            </w:r>
          </w:p>
        </w:tc>
        <w:tc>
          <w:tcPr>
            <w:tcW w:w="1122" w:type="dxa"/>
            <w:gridSpan w:val="2"/>
          </w:tcPr>
          <w:p w:rsidR="008017C8" w:rsidRPr="00A953CE" w:rsidRDefault="008017C8" w:rsidP="00E045F2">
            <w:pPr>
              <w:jc w:val="center"/>
              <w:rPr>
                <w:rFonts w:ascii="Times New Roman" w:hAnsi="Times New Roman"/>
              </w:rPr>
            </w:pPr>
            <w:r>
              <w:rPr>
                <w:rFonts w:ascii="Times New Roman" w:hAnsi="Times New Roman"/>
              </w:rPr>
              <w:t>2</w:t>
            </w:r>
          </w:p>
        </w:tc>
        <w:tc>
          <w:tcPr>
            <w:tcW w:w="1194" w:type="dxa"/>
          </w:tcPr>
          <w:p w:rsidR="008017C8" w:rsidRPr="00A953CE" w:rsidRDefault="008017C8" w:rsidP="00E045F2">
            <w:pPr>
              <w:jc w:val="center"/>
              <w:rPr>
                <w:rFonts w:ascii="Times New Roman" w:hAnsi="Times New Roman"/>
              </w:rPr>
            </w:pPr>
            <w:r>
              <w:rPr>
                <w:rFonts w:ascii="Times New Roman" w:hAnsi="Times New Roman"/>
              </w:rPr>
              <w:t>5,6%</w:t>
            </w:r>
          </w:p>
        </w:tc>
        <w:tc>
          <w:tcPr>
            <w:tcW w:w="973" w:type="dxa"/>
          </w:tcPr>
          <w:p w:rsidR="008017C8" w:rsidRPr="00A953CE" w:rsidRDefault="008017C8" w:rsidP="00E045F2">
            <w:pPr>
              <w:jc w:val="center"/>
              <w:rPr>
                <w:rFonts w:ascii="Times New Roman" w:hAnsi="Times New Roman"/>
              </w:rPr>
            </w:pPr>
            <w:r>
              <w:rPr>
                <w:rFonts w:ascii="Times New Roman" w:hAnsi="Times New Roman"/>
              </w:rPr>
              <w:t>Cukup</w:t>
            </w:r>
          </w:p>
        </w:tc>
      </w:tr>
      <w:tr w:rsidR="008017C8" w:rsidRPr="009B1E14" w:rsidTr="00E045F2">
        <w:trPr>
          <w:trHeight w:val="420"/>
        </w:trPr>
        <w:tc>
          <w:tcPr>
            <w:tcW w:w="989" w:type="dxa"/>
          </w:tcPr>
          <w:p w:rsidR="008017C8" w:rsidRPr="00AA4C90" w:rsidRDefault="008017C8" w:rsidP="00E045F2">
            <w:pPr>
              <w:jc w:val="center"/>
              <w:rPr>
                <w:rFonts w:ascii="Times New Roman" w:hAnsi="Times New Roman"/>
              </w:rPr>
            </w:pPr>
            <w:r>
              <w:rPr>
                <w:rFonts w:ascii="Times New Roman" w:hAnsi="Times New Roman"/>
              </w:rPr>
              <w:t>&lt;56</w:t>
            </w:r>
          </w:p>
        </w:tc>
        <w:tc>
          <w:tcPr>
            <w:tcW w:w="1122" w:type="dxa"/>
            <w:gridSpan w:val="2"/>
          </w:tcPr>
          <w:p w:rsidR="008017C8" w:rsidRPr="00A953CE" w:rsidRDefault="008017C8" w:rsidP="00E045F2">
            <w:pPr>
              <w:jc w:val="center"/>
              <w:rPr>
                <w:rFonts w:ascii="Times New Roman" w:hAnsi="Times New Roman"/>
              </w:rPr>
            </w:pPr>
            <w:r>
              <w:rPr>
                <w:rFonts w:ascii="Times New Roman" w:hAnsi="Times New Roman"/>
              </w:rPr>
              <w:t>0</w:t>
            </w:r>
          </w:p>
        </w:tc>
        <w:tc>
          <w:tcPr>
            <w:tcW w:w="1194" w:type="dxa"/>
          </w:tcPr>
          <w:p w:rsidR="008017C8" w:rsidRPr="00A953CE" w:rsidRDefault="008017C8" w:rsidP="00E045F2">
            <w:pPr>
              <w:jc w:val="center"/>
              <w:rPr>
                <w:rFonts w:ascii="Times New Roman" w:hAnsi="Times New Roman"/>
              </w:rPr>
            </w:pPr>
            <w:r>
              <w:rPr>
                <w:rFonts w:ascii="Times New Roman" w:hAnsi="Times New Roman"/>
              </w:rPr>
              <w:t>0%</w:t>
            </w:r>
          </w:p>
        </w:tc>
        <w:tc>
          <w:tcPr>
            <w:tcW w:w="973" w:type="dxa"/>
          </w:tcPr>
          <w:p w:rsidR="008017C8" w:rsidRPr="00A953CE" w:rsidRDefault="008017C8" w:rsidP="00E045F2">
            <w:pPr>
              <w:jc w:val="center"/>
              <w:rPr>
                <w:rFonts w:ascii="Times New Roman" w:hAnsi="Times New Roman"/>
              </w:rPr>
            </w:pPr>
            <w:r>
              <w:rPr>
                <w:rFonts w:ascii="Times New Roman" w:hAnsi="Times New Roman"/>
              </w:rPr>
              <w:t>Kurang</w:t>
            </w:r>
          </w:p>
        </w:tc>
      </w:tr>
      <w:tr w:rsidR="008017C8" w:rsidRPr="009B1E14" w:rsidTr="00E045F2">
        <w:trPr>
          <w:trHeight w:val="420"/>
        </w:trPr>
        <w:tc>
          <w:tcPr>
            <w:tcW w:w="1352" w:type="dxa"/>
            <w:gridSpan w:val="2"/>
          </w:tcPr>
          <w:p w:rsidR="008017C8" w:rsidRPr="00A953CE" w:rsidRDefault="008017C8" w:rsidP="00E045F2">
            <w:pPr>
              <w:rPr>
                <w:rFonts w:ascii="Times New Roman" w:hAnsi="Times New Roman"/>
              </w:rPr>
            </w:pPr>
            <w:r>
              <w:rPr>
                <w:rFonts w:ascii="Times New Roman" w:hAnsi="Times New Roman"/>
              </w:rPr>
              <w:t>Jumlah</w:t>
            </w:r>
          </w:p>
        </w:tc>
        <w:tc>
          <w:tcPr>
            <w:tcW w:w="759" w:type="dxa"/>
          </w:tcPr>
          <w:p w:rsidR="008017C8" w:rsidRPr="00A953CE" w:rsidRDefault="008017C8" w:rsidP="00E045F2">
            <w:pPr>
              <w:rPr>
                <w:rFonts w:ascii="Times New Roman" w:hAnsi="Times New Roman"/>
              </w:rPr>
            </w:pPr>
            <w:r>
              <w:rPr>
                <w:rFonts w:ascii="Times New Roman" w:hAnsi="Times New Roman"/>
              </w:rPr>
              <w:t>36</w:t>
            </w:r>
          </w:p>
        </w:tc>
        <w:tc>
          <w:tcPr>
            <w:tcW w:w="1194" w:type="dxa"/>
          </w:tcPr>
          <w:p w:rsidR="008017C8" w:rsidRPr="00A953CE" w:rsidRDefault="008017C8" w:rsidP="00E045F2">
            <w:pPr>
              <w:jc w:val="center"/>
              <w:rPr>
                <w:rFonts w:ascii="Times New Roman" w:hAnsi="Times New Roman"/>
              </w:rPr>
            </w:pPr>
            <w:r>
              <w:rPr>
                <w:rFonts w:ascii="Times New Roman" w:hAnsi="Times New Roman"/>
              </w:rPr>
              <w:t>100%</w:t>
            </w:r>
          </w:p>
        </w:tc>
        <w:tc>
          <w:tcPr>
            <w:tcW w:w="973" w:type="dxa"/>
          </w:tcPr>
          <w:p w:rsidR="008017C8" w:rsidRPr="009B1E14" w:rsidRDefault="008017C8" w:rsidP="00E045F2">
            <w:pPr>
              <w:rPr>
                <w:rFonts w:ascii="Times New Roman" w:hAnsi="Times New Roman"/>
              </w:rPr>
            </w:pPr>
          </w:p>
        </w:tc>
      </w:tr>
    </w:tbl>
    <w:p w:rsidR="008017C8" w:rsidRPr="00553E15" w:rsidRDefault="008017C8" w:rsidP="008017C8">
      <w:pPr>
        <w:spacing w:line="360" w:lineRule="auto"/>
        <w:ind w:firstLine="720"/>
        <w:jc w:val="both"/>
        <w:rPr>
          <w:rFonts w:ascii="Times New Roman" w:hAnsi="Times New Roman"/>
          <w:sz w:val="24"/>
          <w:szCs w:val="24"/>
        </w:rPr>
      </w:pPr>
    </w:p>
    <w:p w:rsidR="008017C8" w:rsidRDefault="008017C8" w:rsidP="008017C8">
      <w:pPr>
        <w:spacing w:after="0" w:line="360" w:lineRule="auto"/>
        <w:ind w:firstLine="720"/>
        <w:jc w:val="both"/>
        <w:rPr>
          <w:rFonts w:ascii="Times New Roman" w:hAnsi="Times New Roman"/>
          <w:sz w:val="24"/>
          <w:szCs w:val="24"/>
        </w:rPr>
      </w:pPr>
      <w:r w:rsidRPr="006F2610">
        <w:rPr>
          <w:rFonts w:ascii="Times New Roman" w:hAnsi="Times New Roman"/>
          <w:sz w:val="24"/>
          <w:szCs w:val="24"/>
        </w:rPr>
        <w:t xml:space="preserve">Berdasarkan tabel 5.4 menunjukan </w:t>
      </w:r>
      <w:r w:rsidRPr="006F2610">
        <w:rPr>
          <w:rFonts w:ascii="Times New Roman" w:hAnsi="Times New Roman"/>
          <w:bCs/>
          <w:sz w:val="24"/>
          <w:szCs w:val="24"/>
        </w:rPr>
        <w:t xml:space="preserve">bahwa pengetahuan siswa/i sesudah dilakukan penerapan metode </w:t>
      </w:r>
      <w:r w:rsidRPr="006F2610">
        <w:rPr>
          <w:rFonts w:ascii="Times New Roman" w:hAnsi="Times New Roman"/>
          <w:bCs/>
          <w:i/>
          <w:iCs/>
          <w:sz w:val="24"/>
          <w:szCs w:val="24"/>
        </w:rPr>
        <w:t xml:space="preserve">Student Team Achievement Division </w:t>
      </w:r>
      <w:r w:rsidRPr="006F2610">
        <w:rPr>
          <w:rFonts w:ascii="Times New Roman" w:hAnsi="Times New Roman"/>
          <w:bCs/>
          <w:sz w:val="24"/>
          <w:szCs w:val="24"/>
        </w:rPr>
        <w:t>(STAD) yaitu</w:t>
      </w:r>
      <w:r w:rsidRPr="006F2610">
        <w:rPr>
          <w:rFonts w:ascii="Times New Roman" w:hAnsi="Times New Roman"/>
          <w:sz w:val="24"/>
          <w:szCs w:val="24"/>
        </w:rPr>
        <w:t xml:space="preserve"> </w:t>
      </w:r>
      <w:r w:rsidRPr="006F2610">
        <w:rPr>
          <w:rFonts w:ascii="Times New Roman" w:hAnsi="Times New Roman"/>
          <w:bCs/>
          <w:sz w:val="24"/>
          <w:szCs w:val="24"/>
        </w:rPr>
        <w:t xml:space="preserve">kategori baik 34 orang (94,4%), cukup sebanyak 2 orang (5,6%), dan tidak terdapat pengetahuan buruk. </w:t>
      </w:r>
      <w:r w:rsidRPr="006F2610">
        <w:rPr>
          <w:rFonts w:ascii="Times New Roman" w:hAnsi="Times New Roman"/>
          <w:sz w:val="24"/>
          <w:szCs w:val="24"/>
        </w:rPr>
        <w:t xml:space="preserve">Hasil </w:t>
      </w:r>
      <w:r w:rsidRPr="006F2610">
        <w:rPr>
          <w:rFonts w:ascii="Times New Roman" w:hAnsi="Times New Roman"/>
          <w:iCs/>
          <w:sz w:val="24"/>
          <w:szCs w:val="24"/>
        </w:rPr>
        <w:t xml:space="preserve">post test </w:t>
      </w:r>
      <w:r w:rsidRPr="006F2610">
        <w:rPr>
          <w:rFonts w:ascii="Times New Roman" w:hAnsi="Times New Roman"/>
          <w:sz w:val="24"/>
          <w:szCs w:val="24"/>
        </w:rPr>
        <w:t xml:space="preserve">diatas menunjukkan jika seluruh responden yang berjumlah 36 orang sudah mengalami peningkatan pengetahuan sudah diberikannya penyuluhan menggunakan </w:t>
      </w:r>
      <w:r w:rsidRPr="006F2610">
        <w:rPr>
          <w:rFonts w:ascii="Times New Roman" w:hAnsi="Times New Roman"/>
          <w:bCs/>
          <w:sz w:val="24"/>
          <w:szCs w:val="24"/>
        </w:rPr>
        <w:t xml:space="preserve">penerapan metode </w:t>
      </w:r>
      <w:r w:rsidRPr="006F2610">
        <w:rPr>
          <w:rFonts w:ascii="Times New Roman" w:hAnsi="Times New Roman"/>
          <w:bCs/>
          <w:i/>
          <w:iCs/>
          <w:sz w:val="24"/>
          <w:szCs w:val="24"/>
        </w:rPr>
        <w:t xml:space="preserve">Student Team Achievement Division </w:t>
      </w:r>
      <w:r w:rsidRPr="006F2610">
        <w:rPr>
          <w:rFonts w:ascii="Times New Roman" w:hAnsi="Times New Roman"/>
          <w:bCs/>
          <w:sz w:val="24"/>
          <w:szCs w:val="24"/>
        </w:rPr>
        <w:t>(STAD)</w:t>
      </w:r>
      <w:r w:rsidRPr="006F2610">
        <w:rPr>
          <w:rFonts w:ascii="Times New Roman" w:hAnsi="Times New Roman"/>
          <w:sz w:val="24"/>
          <w:szCs w:val="24"/>
        </w:rPr>
        <w:t>. Terbukti pada kriteria baik mencapai persentase yaitu sebesar 94,4%.</w:t>
      </w:r>
    </w:p>
    <w:p w:rsidR="009E37FB" w:rsidRPr="009E37FB" w:rsidRDefault="008017C8" w:rsidP="009E37FB">
      <w:pPr>
        <w:pStyle w:val="ListParagraph"/>
        <w:numPr>
          <w:ilvl w:val="0"/>
          <w:numId w:val="7"/>
        </w:numPr>
        <w:spacing w:line="360" w:lineRule="auto"/>
        <w:ind w:left="284" w:hanging="284"/>
        <w:jc w:val="both"/>
        <w:rPr>
          <w:rFonts w:ascii="Times New Roman" w:hAnsi="Times New Roman"/>
          <w:sz w:val="24"/>
          <w:szCs w:val="24"/>
        </w:rPr>
      </w:pPr>
      <w:r>
        <w:rPr>
          <w:rFonts w:ascii="Times New Roman" w:hAnsi="Times New Roman"/>
          <w:sz w:val="24"/>
          <w:szCs w:val="24"/>
          <w:lang w:val="en-US"/>
        </w:rPr>
        <w:t>Analisa Bivariate</w:t>
      </w:r>
    </w:p>
    <w:p w:rsidR="009E37FB" w:rsidRPr="009E37FB" w:rsidRDefault="009E37FB" w:rsidP="009E37FB">
      <w:pPr>
        <w:pStyle w:val="ListParagraph"/>
        <w:spacing w:line="360" w:lineRule="auto"/>
        <w:ind w:left="284"/>
        <w:jc w:val="both"/>
        <w:rPr>
          <w:rFonts w:ascii="Times New Roman" w:hAnsi="Times New Roman"/>
          <w:sz w:val="24"/>
          <w:szCs w:val="24"/>
        </w:rPr>
      </w:pPr>
      <w:r w:rsidRPr="009E37FB">
        <w:rPr>
          <w:rFonts w:ascii="Times New Roman" w:hAnsi="Times New Roman"/>
          <w:sz w:val="24"/>
          <w:szCs w:val="24"/>
        </w:rPr>
        <w:t>Analisa yang digunakan untuk mengetahui terjadinya kelangsungan hubungan antara variabel bebas dengan variabel terikat</w:t>
      </w:r>
      <w:r w:rsidRPr="009E37FB">
        <w:rPr>
          <w:rFonts w:ascii="Times New Roman" w:hAnsi="Times New Roman"/>
          <w:sz w:val="24"/>
          <w:szCs w:val="24"/>
          <w:lang w:val="en-US"/>
        </w:rPr>
        <w:t xml:space="preserve"> (Notoatmodjo, 2018). </w:t>
      </w:r>
      <w:r w:rsidRPr="009E37FB">
        <w:rPr>
          <w:rFonts w:ascii="Times New Roman" w:hAnsi="Times New Roman"/>
          <w:sz w:val="24"/>
          <w:szCs w:val="24"/>
        </w:rPr>
        <w:t xml:space="preserve">Langkah awal yang dilakukan dalam menganalisa adalah melakukan uji normalitas </w:t>
      </w:r>
      <w:r w:rsidRPr="009E37FB">
        <w:rPr>
          <w:rFonts w:ascii="Times New Roman" w:hAnsi="Times New Roman"/>
          <w:i/>
          <w:sz w:val="24"/>
          <w:szCs w:val="24"/>
        </w:rPr>
        <w:t>Shapiro-Wilk</w:t>
      </w:r>
      <w:r w:rsidRPr="009E37FB">
        <w:rPr>
          <w:rFonts w:ascii="Times New Roman" w:hAnsi="Times New Roman"/>
          <w:sz w:val="24"/>
          <w:szCs w:val="24"/>
        </w:rPr>
        <w:t>.</w:t>
      </w:r>
    </w:p>
    <w:p w:rsidR="009E37FB" w:rsidRDefault="009E37FB" w:rsidP="009E37FB">
      <w:pPr>
        <w:spacing w:after="0" w:line="240" w:lineRule="auto"/>
        <w:jc w:val="center"/>
        <w:rPr>
          <w:rFonts w:ascii="Times New Roman" w:hAnsi="Times New Roman"/>
          <w:i/>
          <w:sz w:val="24"/>
          <w:szCs w:val="24"/>
        </w:rPr>
      </w:pPr>
      <w:r w:rsidRPr="00F74648">
        <w:rPr>
          <w:rFonts w:ascii="Times New Roman" w:hAnsi="Times New Roman"/>
          <w:b/>
          <w:bCs/>
          <w:i/>
          <w:sz w:val="24"/>
          <w:szCs w:val="24"/>
        </w:rPr>
        <w:t xml:space="preserve">Tabel 5.6 </w:t>
      </w:r>
      <w:r w:rsidRPr="00F74648">
        <w:rPr>
          <w:rFonts w:ascii="Times New Roman" w:hAnsi="Times New Roman"/>
          <w:bCs/>
          <w:iCs/>
          <w:sz w:val="24"/>
          <w:szCs w:val="24"/>
        </w:rPr>
        <w:t>Uji Normalitas Sebelum Dan Sesudah Penerapan Metode</w:t>
      </w:r>
      <w:r w:rsidRPr="00F74648">
        <w:rPr>
          <w:rFonts w:ascii="Times New Roman" w:hAnsi="Times New Roman"/>
          <w:bCs/>
          <w:i/>
          <w:sz w:val="24"/>
          <w:szCs w:val="24"/>
        </w:rPr>
        <w:t xml:space="preserve"> </w:t>
      </w:r>
      <w:r w:rsidRPr="00F74648">
        <w:rPr>
          <w:rFonts w:ascii="Times New Roman" w:hAnsi="Times New Roman"/>
          <w:bCs/>
          <w:i/>
          <w:iCs/>
          <w:sz w:val="24"/>
          <w:szCs w:val="24"/>
        </w:rPr>
        <w:t>Student Team Achievement Division</w:t>
      </w:r>
    </w:p>
    <w:p w:rsidR="008017C8" w:rsidRPr="009E37FB" w:rsidRDefault="008017C8" w:rsidP="008017C8">
      <w:pPr>
        <w:pStyle w:val="ListParagraph"/>
        <w:spacing w:line="360" w:lineRule="auto"/>
        <w:ind w:left="284"/>
        <w:jc w:val="both"/>
        <w:rPr>
          <w:rFonts w:ascii="Times New Roman" w:hAnsi="Times New Roman"/>
          <w:sz w:val="20"/>
          <w:szCs w:val="20"/>
        </w:rPr>
      </w:pPr>
    </w:p>
    <w:tbl>
      <w:tblPr>
        <w:tblStyle w:val="TableGrid6"/>
        <w:tblW w:w="4356" w:type="dxa"/>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33"/>
        <w:gridCol w:w="1306"/>
        <w:gridCol w:w="1017"/>
      </w:tblGrid>
      <w:tr w:rsidR="009E37FB" w:rsidRPr="009E37FB" w:rsidTr="00E045F2">
        <w:trPr>
          <w:trHeight w:val="514"/>
        </w:trPr>
        <w:tc>
          <w:tcPr>
            <w:tcW w:w="2033" w:type="dxa"/>
          </w:tcPr>
          <w:p w:rsidR="009E37FB" w:rsidRPr="009E37FB" w:rsidRDefault="009E37FB" w:rsidP="00E045F2">
            <w:pPr>
              <w:pStyle w:val="ListParagraph"/>
              <w:ind w:left="0"/>
              <w:jc w:val="center"/>
              <w:rPr>
                <w:rFonts w:ascii="Times New Roman" w:hAnsi="Times New Roman"/>
                <w:b/>
              </w:rPr>
            </w:pPr>
            <w:r w:rsidRPr="009E37FB">
              <w:rPr>
                <w:rFonts w:ascii="Times New Roman" w:hAnsi="Times New Roman"/>
                <w:b/>
              </w:rPr>
              <w:t xml:space="preserve">Variabel </w:t>
            </w:r>
          </w:p>
        </w:tc>
        <w:tc>
          <w:tcPr>
            <w:tcW w:w="1306" w:type="dxa"/>
          </w:tcPr>
          <w:p w:rsidR="009E37FB" w:rsidRPr="009E37FB" w:rsidRDefault="009E37FB" w:rsidP="00E045F2">
            <w:pPr>
              <w:pStyle w:val="ListParagraph"/>
              <w:ind w:left="0"/>
              <w:jc w:val="center"/>
              <w:rPr>
                <w:rFonts w:ascii="Times New Roman" w:hAnsi="Times New Roman"/>
                <w:b/>
              </w:rPr>
            </w:pPr>
            <w:r w:rsidRPr="009E37FB">
              <w:rPr>
                <w:rFonts w:ascii="Times New Roman" w:hAnsi="Times New Roman"/>
                <w:b/>
              </w:rPr>
              <w:t>Df</w:t>
            </w:r>
          </w:p>
        </w:tc>
        <w:tc>
          <w:tcPr>
            <w:tcW w:w="1017" w:type="dxa"/>
          </w:tcPr>
          <w:p w:rsidR="009E37FB" w:rsidRPr="009E37FB" w:rsidRDefault="009E37FB" w:rsidP="00E045F2">
            <w:pPr>
              <w:pStyle w:val="ListParagraph"/>
              <w:ind w:left="0"/>
              <w:jc w:val="center"/>
              <w:rPr>
                <w:rFonts w:ascii="Times New Roman" w:hAnsi="Times New Roman"/>
                <w:b/>
              </w:rPr>
            </w:pPr>
            <w:r w:rsidRPr="009E37FB">
              <w:rPr>
                <w:rFonts w:ascii="Times New Roman" w:hAnsi="Times New Roman"/>
                <w:b/>
              </w:rPr>
              <w:t xml:space="preserve">Sig </w:t>
            </w:r>
          </w:p>
        </w:tc>
      </w:tr>
      <w:tr w:rsidR="009E37FB" w:rsidRPr="009E37FB" w:rsidTr="00E045F2">
        <w:trPr>
          <w:trHeight w:val="514"/>
        </w:trPr>
        <w:tc>
          <w:tcPr>
            <w:tcW w:w="2033" w:type="dxa"/>
          </w:tcPr>
          <w:p w:rsidR="009E37FB" w:rsidRPr="009E37FB" w:rsidRDefault="009E37FB" w:rsidP="00E045F2">
            <w:pPr>
              <w:pStyle w:val="ListParagraph"/>
              <w:ind w:left="0"/>
              <w:rPr>
                <w:rFonts w:ascii="Times New Roman" w:hAnsi="Times New Roman"/>
              </w:rPr>
            </w:pPr>
            <w:r w:rsidRPr="009E37FB">
              <w:rPr>
                <w:rFonts w:ascii="Times New Roman" w:hAnsi="Times New Roman"/>
              </w:rPr>
              <w:t>Pre test pengetahuan</w:t>
            </w:r>
          </w:p>
        </w:tc>
        <w:tc>
          <w:tcPr>
            <w:tcW w:w="1306" w:type="dxa"/>
          </w:tcPr>
          <w:p w:rsidR="009E37FB" w:rsidRPr="009E37FB" w:rsidRDefault="009E37FB" w:rsidP="00E045F2">
            <w:pPr>
              <w:pStyle w:val="ListParagraph"/>
              <w:ind w:left="0"/>
              <w:jc w:val="center"/>
              <w:rPr>
                <w:rFonts w:ascii="Times New Roman" w:hAnsi="Times New Roman"/>
              </w:rPr>
            </w:pPr>
            <w:r w:rsidRPr="009E37FB">
              <w:rPr>
                <w:rFonts w:ascii="Times New Roman" w:hAnsi="Times New Roman"/>
              </w:rPr>
              <w:t>36</w:t>
            </w:r>
          </w:p>
        </w:tc>
        <w:tc>
          <w:tcPr>
            <w:tcW w:w="1017" w:type="dxa"/>
          </w:tcPr>
          <w:p w:rsidR="009E37FB" w:rsidRPr="009E37FB" w:rsidRDefault="009E37FB" w:rsidP="00E045F2">
            <w:pPr>
              <w:pStyle w:val="ListParagraph"/>
              <w:ind w:left="0"/>
              <w:jc w:val="center"/>
              <w:rPr>
                <w:rFonts w:ascii="Times New Roman" w:hAnsi="Times New Roman"/>
              </w:rPr>
            </w:pPr>
            <w:r w:rsidRPr="009E37FB">
              <w:rPr>
                <w:rFonts w:ascii="Times New Roman" w:hAnsi="Times New Roman"/>
              </w:rPr>
              <w:t>0.000</w:t>
            </w:r>
          </w:p>
        </w:tc>
      </w:tr>
      <w:tr w:rsidR="009E37FB" w:rsidRPr="009E37FB" w:rsidTr="00E045F2">
        <w:trPr>
          <w:trHeight w:val="514"/>
        </w:trPr>
        <w:tc>
          <w:tcPr>
            <w:tcW w:w="2033" w:type="dxa"/>
          </w:tcPr>
          <w:p w:rsidR="009E37FB" w:rsidRPr="009E37FB" w:rsidRDefault="009E37FB" w:rsidP="00E045F2">
            <w:pPr>
              <w:pStyle w:val="ListParagraph"/>
              <w:ind w:left="0"/>
              <w:rPr>
                <w:rFonts w:ascii="Times New Roman" w:hAnsi="Times New Roman"/>
              </w:rPr>
            </w:pPr>
            <w:r w:rsidRPr="009E37FB">
              <w:rPr>
                <w:rFonts w:ascii="Times New Roman" w:hAnsi="Times New Roman"/>
              </w:rPr>
              <w:t>Post test pengetahuan</w:t>
            </w:r>
          </w:p>
        </w:tc>
        <w:tc>
          <w:tcPr>
            <w:tcW w:w="1306" w:type="dxa"/>
          </w:tcPr>
          <w:p w:rsidR="009E37FB" w:rsidRPr="009E37FB" w:rsidRDefault="009E37FB" w:rsidP="00E045F2">
            <w:pPr>
              <w:pStyle w:val="ListParagraph"/>
              <w:ind w:left="0"/>
              <w:jc w:val="center"/>
              <w:rPr>
                <w:rFonts w:ascii="Times New Roman" w:hAnsi="Times New Roman"/>
              </w:rPr>
            </w:pPr>
            <w:r w:rsidRPr="009E37FB">
              <w:rPr>
                <w:rFonts w:ascii="Times New Roman" w:hAnsi="Times New Roman"/>
              </w:rPr>
              <w:t>36</w:t>
            </w:r>
          </w:p>
        </w:tc>
        <w:tc>
          <w:tcPr>
            <w:tcW w:w="1017" w:type="dxa"/>
          </w:tcPr>
          <w:p w:rsidR="009E37FB" w:rsidRPr="009E37FB" w:rsidRDefault="009E37FB" w:rsidP="00E045F2">
            <w:pPr>
              <w:pStyle w:val="ListParagraph"/>
              <w:ind w:left="0"/>
              <w:jc w:val="center"/>
              <w:rPr>
                <w:rFonts w:ascii="Times New Roman" w:hAnsi="Times New Roman"/>
              </w:rPr>
            </w:pPr>
            <w:r w:rsidRPr="009E37FB">
              <w:rPr>
                <w:rFonts w:ascii="Times New Roman" w:hAnsi="Times New Roman"/>
              </w:rPr>
              <w:t>0.000</w:t>
            </w:r>
          </w:p>
        </w:tc>
      </w:tr>
    </w:tbl>
    <w:p w:rsidR="009E37FB" w:rsidRDefault="009E37FB" w:rsidP="009E37FB">
      <w:pPr>
        <w:spacing w:line="480" w:lineRule="auto"/>
        <w:rPr>
          <w:rFonts w:ascii="Times New Roman" w:hAnsi="Times New Roman"/>
          <w:bCs/>
          <w:i/>
          <w:sz w:val="20"/>
          <w:szCs w:val="20"/>
        </w:rPr>
      </w:pPr>
      <w:r w:rsidRPr="009E37FB">
        <w:rPr>
          <w:rFonts w:ascii="Times New Roman" w:hAnsi="Times New Roman"/>
          <w:b/>
          <w:iCs/>
          <w:sz w:val="20"/>
          <w:szCs w:val="20"/>
        </w:rPr>
        <w:t xml:space="preserve">     *</w:t>
      </w:r>
      <w:r w:rsidRPr="009E37FB">
        <w:rPr>
          <w:rFonts w:ascii="Times New Roman" w:hAnsi="Times New Roman"/>
          <w:bCs/>
          <w:i/>
          <w:sz w:val="20"/>
          <w:szCs w:val="20"/>
        </w:rPr>
        <w:t xml:space="preserve">Uji </w:t>
      </w:r>
      <w:bookmarkStart w:id="2" w:name="_Hlk149993934"/>
      <w:r w:rsidRPr="009E37FB">
        <w:rPr>
          <w:rFonts w:ascii="Times New Roman" w:hAnsi="Times New Roman"/>
          <w:bCs/>
          <w:i/>
          <w:sz w:val="20"/>
          <w:szCs w:val="20"/>
        </w:rPr>
        <w:t>Shaphiro-Wilk</w:t>
      </w:r>
      <w:bookmarkEnd w:id="2"/>
    </w:p>
    <w:p w:rsidR="009E37FB" w:rsidRDefault="009E37FB" w:rsidP="009E37FB">
      <w:pPr>
        <w:spacing w:after="0" w:line="360" w:lineRule="auto"/>
        <w:jc w:val="both"/>
        <w:rPr>
          <w:rFonts w:ascii="Times New Roman" w:hAnsi="Times New Roman"/>
          <w:sz w:val="24"/>
          <w:szCs w:val="24"/>
        </w:rPr>
      </w:pPr>
      <w:r w:rsidRPr="00EA7E86">
        <w:rPr>
          <w:rFonts w:ascii="Times New Roman" w:hAnsi="Times New Roman"/>
          <w:bCs/>
          <w:sz w:val="24"/>
          <w:szCs w:val="24"/>
        </w:rPr>
        <w:t xml:space="preserve">Berdasarkan tabel 5.6 menunjukan bahwa nilai Sig untuk variabel pre-test sebesar 0&lt; 0,05 yang menandakan data pada variabel tersebut tidak normal. Sedangkan untuk variabel post-test sebesar 0&lt;0,05 yang menandakan data pada variabel tersebut tidak normal. </w:t>
      </w:r>
      <w:r w:rsidRPr="00EA7E86">
        <w:rPr>
          <w:rFonts w:ascii="Times New Roman" w:hAnsi="Times New Roman"/>
          <w:sz w:val="24"/>
          <w:szCs w:val="24"/>
        </w:rPr>
        <w:t xml:space="preserve">Langkah selanjutnya adalah melakukan uji data tidak normal dan berpasangan yaitu dengan menggunakan uji </w:t>
      </w:r>
      <w:r w:rsidRPr="00EA7E86">
        <w:rPr>
          <w:rFonts w:ascii="Times New Roman" w:hAnsi="Times New Roman"/>
          <w:i/>
          <w:iCs/>
          <w:sz w:val="24"/>
          <w:szCs w:val="24"/>
        </w:rPr>
        <w:t>mann-whitney U</w:t>
      </w:r>
      <w:r>
        <w:rPr>
          <w:rFonts w:ascii="Times New Roman" w:hAnsi="Times New Roman"/>
          <w:sz w:val="24"/>
          <w:szCs w:val="24"/>
        </w:rPr>
        <w:t>.</w:t>
      </w:r>
    </w:p>
    <w:p w:rsidR="009E37FB" w:rsidRDefault="009E37FB" w:rsidP="009E37FB">
      <w:pPr>
        <w:spacing w:after="0" w:line="360" w:lineRule="auto"/>
        <w:jc w:val="both"/>
        <w:rPr>
          <w:rFonts w:ascii="Times New Roman" w:hAnsi="Times New Roman"/>
          <w:sz w:val="24"/>
          <w:szCs w:val="24"/>
        </w:rPr>
      </w:pPr>
    </w:p>
    <w:p w:rsidR="009E37FB" w:rsidRDefault="009E37FB" w:rsidP="009E37FB">
      <w:pPr>
        <w:spacing w:after="0" w:line="240" w:lineRule="auto"/>
        <w:jc w:val="center"/>
        <w:rPr>
          <w:rFonts w:ascii="Times New Roman" w:hAnsi="Times New Roman"/>
          <w:bCs/>
          <w:iCs/>
          <w:sz w:val="24"/>
          <w:szCs w:val="24"/>
        </w:rPr>
      </w:pPr>
      <w:r w:rsidRPr="00EA7E86">
        <w:rPr>
          <w:rFonts w:ascii="Times New Roman" w:hAnsi="Times New Roman"/>
          <w:b/>
          <w:sz w:val="24"/>
          <w:szCs w:val="24"/>
        </w:rPr>
        <w:t xml:space="preserve">Tabel 5.7 </w:t>
      </w:r>
      <w:r w:rsidRPr="00EA7E86">
        <w:rPr>
          <w:rFonts w:ascii="Times New Roman" w:hAnsi="Times New Roman"/>
          <w:bCs/>
          <w:sz w:val="24"/>
          <w:szCs w:val="24"/>
        </w:rPr>
        <w:t xml:space="preserve">Uji </w:t>
      </w:r>
      <w:r w:rsidRPr="00EA7E86">
        <w:rPr>
          <w:rFonts w:ascii="Times New Roman" w:hAnsi="Times New Roman"/>
          <w:bCs/>
          <w:iCs/>
          <w:sz w:val="24"/>
          <w:szCs w:val="24"/>
        </w:rPr>
        <w:t>Pengetahuan</w:t>
      </w:r>
      <w:r>
        <w:rPr>
          <w:rFonts w:ascii="Times New Roman" w:hAnsi="Times New Roman"/>
          <w:bCs/>
          <w:iCs/>
          <w:sz w:val="24"/>
          <w:szCs w:val="24"/>
        </w:rPr>
        <w:t xml:space="preserve"> Siswa</w:t>
      </w:r>
    </w:p>
    <w:p w:rsidR="009E37FB" w:rsidRPr="00EA7E86" w:rsidRDefault="009E37FB" w:rsidP="009E37FB">
      <w:pPr>
        <w:spacing w:after="0" w:line="240" w:lineRule="auto"/>
        <w:jc w:val="center"/>
        <w:rPr>
          <w:rFonts w:ascii="Times New Roman" w:hAnsi="Times New Roman"/>
          <w:b/>
          <w:iCs/>
          <w:sz w:val="24"/>
          <w:szCs w:val="24"/>
        </w:rPr>
      </w:pPr>
    </w:p>
    <w:tbl>
      <w:tblPr>
        <w:tblStyle w:val="TableGrid7"/>
        <w:tblW w:w="4376"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05"/>
        <w:gridCol w:w="795"/>
        <w:gridCol w:w="979"/>
        <w:gridCol w:w="997"/>
      </w:tblGrid>
      <w:tr w:rsidR="009E37FB" w:rsidRPr="00EA7E86" w:rsidTr="00E045F2">
        <w:trPr>
          <w:trHeight w:val="895"/>
        </w:trPr>
        <w:tc>
          <w:tcPr>
            <w:tcW w:w="1605" w:type="dxa"/>
            <w:tcBorders>
              <w:bottom w:val="single" w:sz="4" w:space="0" w:color="auto"/>
            </w:tcBorders>
          </w:tcPr>
          <w:p w:rsidR="009E37FB" w:rsidRPr="009E37FB" w:rsidRDefault="009E37FB" w:rsidP="00E045F2">
            <w:pPr>
              <w:jc w:val="center"/>
              <w:rPr>
                <w:rFonts w:ascii="Times New Roman" w:hAnsi="Times New Roman"/>
                <w:b/>
              </w:rPr>
            </w:pPr>
            <w:r w:rsidRPr="009E37FB">
              <w:rPr>
                <w:rFonts w:ascii="Times New Roman" w:hAnsi="Times New Roman"/>
                <w:b/>
              </w:rPr>
              <w:t xml:space="preserve">Pengetahuan </w:t>
            </w:r>
          </w:p>
        </w:tc>
        <w:tc>
          <w:tcPr>
            <w:tcW w:w="795" w:type="dxa"/>
            <w:tcBorders>
              <w:bottom w:val="single" w:sz="4" w:space="0" w:color="auto"/>
            </w:tcBorders>
          </w:tcPr>
          <w:p w:rsidR="009E37FB" w:rsidRPr="009E37FB" w:rsidRDefault="009E37FB" w:rsidP="00E045F2">
            <w:pPr>
              <w:jc w:val="center"/>
              <w:rPr>
                <w:rFonts w:ascii="Times New Roman" w:hAnsi="Times New Roman"/>
                <w:b/>
              </w:rPr>
            </w:pPr>
            <w:r w:rsidRPr="009E37FB">
              <w:rPr>
                <w:rFonts w:ascii="Times New Roman" w:hAnsi="Times New Roman"/>
                <w:b/>
              </w:rPr>
              <w:t>n</w:t>
            </w:r>
          </w:p>
        </w:tc>
        <w:tc>
          <w:tcPr>
            <w:tcW w:w="979" w:type="dxa"/>
            <w:tcBorders>
              <w:bottom w:val="single" w:sz="4" w:space="0" w:color="auto"/>
            </w:tcBorders>
          </w:tcPr>
          <w:p w:rsidR="009E37FB" w:rsidRPr="009E37FB" w:rsidRDefault="009E37FB" w:rsidP="00E045F2">
            <w:pPr>
              <w:jc w:val="center"/>
              <w:rPr>
                <w:rFonts w:ascii="Times New Roman" w:hAnsi="Times New Roman"/>
                <w:b/>
              </w:rPr>
            </w:pPr>
            <w:r w:rsidRPr="009E37FB">
              <w:rPr>
                <w:rFonts w:ascii="Times New Roman" w:hAnsi="Times New Roman"/>
                <w:b/>
              </w:rPr>
              <w:t>Mean</w:t>
            </w:r>
          </w:p>
        </w:tc>
        <w:tc>
          <w:tcPr>
            <w:tcW w:w="997" w:type="dxa"/>
            <w:tcBorders>
              <w:bottom w:val="single" w:sz="4" w:space="0" w:color="auto"/>
            </w:tcBorders>
          </w:tcPr>
          <w:p w:rsidR="009E37FB" w:rsidRPr="009E37FB" w:rsidRDefault="009E37FB" w:rsidP="00E045F2">
            <w:pPr>
              <w:jc w:val="center"/>
              <w:rPr>
                <w:rFonts w:ascii="Times New Roman" w:hAnsi="Times New Roman"/>
                <w:b/>
              </w:rPr>
            </w:pPr>
            <w:r w:rsidRPr="009E37FB">
              <w:rPr>
                <w:rFonts w:ascii="Times New Roman" w:hAnsi="Times New Roman"/>
                <w:b/>
              </w:rPr>
              <w:t>Asymp. Sig. (2-tailed)</w:t>
            </w:r>
          </w:p>
        </w:tc>
      </w:tr>
      <w:tr w:rsidR="009E37FB" w:rsidRPr="00EA7E86" w:rsidTr="00E045F2">
        <w:trPr>
          <w:trHeight w:val="581"/>
        </w:trPr>
        <w:tc>
          <w:tcPr>
            <w:tcW w:w="1605" w:type="dxa"/>
            <w:tcBorders>
              <w:bottom w:val="nil"/>
            </w:tcBorders>
          </w:tcPr>
          <w:p w:rsidR="009E37FB" w:rsidRPr="009E37FB" w:rsidRDefault="009E37FB" w:rsidP="00E045F2">
            <w:pPr>
              <w:jc w:val="center"/>
              <w:rPr>
                <w:rFonts w:ascii="Times New Roman" w:hAnsi="Times New Roman"/>
              </w:rPr>
            </w:pPr>
            <w:r w:rsidRPr="009E37FB">
              <w:rPr>
                <w:rFonts w:ascii="Times New Roman" w:hAnsi="Times New Roman"/>
              </w:rPr>
              <w:t>Sebelum penyuluhan</w:t>
            </w:r>
          </w:p>
        </w:tc>
        <w:tc>
          <w:tcPr>
            <w:tcW w:w="795" w:type="dxa"/>
            <w:tcBorders>
              <w:bottom w:val="nil"/>
            </w:tcBorders>
          </w:tcPr>
          <w:p w:rsidR="009E37FB" w:rsidRPr="009E37FB" w:rsidRDefault="009E37FB" w:rsidP="00E045F2">
            <w:pPr>
              <w:jc w:val="center"/>
              <w:rPr>
                <w:rFonts w:ascii="Times New Roman" w:hAnsi="Times New Roman"/>
              </w:rPr>
            </w:pPr>
            <w:r w:rsidRPr="009E37FB">
              <w:rPr>
                <w:rFonts w:ascii="Times New Roman" w:hAnsi="Times New Roman"/>
              </w:rPr>
              <w:t>36</w:t>
            </w:r>
          </w:p>
        </w:tc>
        <w:tc>
          <w:tcPr>
            <w:tcW w:w="979" w:type="dxa"/>
            <w:tcBorders>
              <w:bottom w:val="nil"/>
            </w:tcBorders>
          </w:tcPr>
          <w:p w:rsidR="009E37FB" w:rsidRPr="009E37FB" w:rsidRDefault="009E37FB" w:rsidP="00E045F2">
            <w:pPr>
              <w:jc w:val="center"/>
              <w:rPr>
                <w:rFonts w:ascii="Times New Roman" w:hAnsi="Times New Roman"/>
              </w:rPr>
            </w:pPr>
            <w:r w:rsidRPr="009E37FB">
              <w:rPr>
                <w:rFonts w:ascii="Times New Roman" w:hAnsi="Times New Roman"/>
              </w:rPr>
              <w:t>0.00</w:t>
            </w:r>
          </w:p>
        </w:tc>
        <w:tc>
          <w:tcPr>
            <w:tcW w:w="997" w:type="dxa"/>
            <w:vMerge w:val="restart"/>
            <w:tcBorders>
              <w:bottom w:val="nil"/>
            </w:tcBorders>
            <w:vAlign w:val="center"/>
          </w:tcPr>
          <w:p w:rsidR="009E37FB" w:rsidRPr="009E37FB" w:rsidRDefault="009E37FB" w:rsidP="00E045F2">
            <w:pPr>
              <w:jc w:val="center"/>
              <w:rPr>
                <w:rFonts w:ascii="Times New Roman" w:hAnsi="Times New Roman"/>
              </w:rPr>
            </w:pPr>
            <w:r w:rsidRPr="009E37FB">
              <w:rPr>
                <w:rFonts w:ascii="Times New Roman" w:hAnsi="Times New Roman"/>
              </w:rPr>
              <w:t>0.000</w:t>
            </w:r>
          </w:p>
        </w:tc>
      </w:tr>
      <w:tr w:rsidR="009E37FB" w:rsidRPr="00EA7E86" w:rsidTr="00E045F2">
        <w:trPr>
          <w:trHeight w:val="604"/>
        </w:trPr>
        <w:tc>
          <w:tcPr>
            <w:tcW w:w="1605" w:type="dxa"/>
            <w:tcBorders>
              <w:top w:val="nil"/>
            </w:tcBorders>
          </w:tcPr>
          <w:p w:rsidR="009E37FB" w:rsidRPr="009E37FB" w:rsidRDefault="009E37FB" w:rsidP="00E045F2">
            <w:pPr>
              <w:jc w:val="center"/>
              <w:rPr>
                <w:rFonts w:ascii="Times New Roman" w:hAnsi="Times New Roman"/>
              </w:rPr>
            </w:pPr>
            <w:r w:rsidRPr="009E37FB">
              <w:rPr>
                <w:rFonts w:ascii="Times New Roman" w:hAnsi="Times New Roman"/>
              </w:rPr>
              <w:t>Sesudah penyuluhan</w:t>
            </w:r>
          </w:p>
        </w:tc>
        <w:tc>
          <w:tcPr>
            <w:tcW w:w="795" w:type="dxa"/>
            <w:tcBorders>
              <w:top w:val="nil"/>
            </w:tcBorders>
          </w:tcPr>
          <w:p w:rsidR="009E37FB" w:rsidRPr="009E37FB" w:rsidRDefault="009E37FB" w:rsidP="00E045F2">
            <w:pPr>
              <w:jc w:val="center"/>
              <w:rPr>
                <w:rFonts w:ascii="Times New Roman" w:hAnsi="Times New Roman"/>
              </w:rPr>
            </w:pPr>
            <w:r w:rsidRPr="009E37FB">
              <w:rPr>
                <w:rFonts w:ascii="Times New Roman" w:hAnsi="Times New Roman"/>
              </w:rPr>
              <w:t>36</w:t>
            </w:r>
          </w:p>
        </w:tc>
        <w:tc>
          <w:tcPr>
            <w:tcW w:w="979" w:type="dxa"/>
            <w:tcBorders>
              <w:top w:val="nil"/>
            </w:tcBorders>
          </w:tcPr>
          <w:p w:rsidR="009E37FB" w:rsidRPr="009E37FB" w:rsidRDefault="009E37FB" w:rsidP="00E045F2">
            <w:pPr>
              <w:jc w:val="center"/>
              <w:rPr>
                <w:rFonts w:ascii="Times New Roman" w:hAnsi="Times New Roman"/>
              </w:rPr>
            </w:pPr>
            <w:r w:rsidRPr="009E37FB">
              <w:rPr>
                <w:rFonts w:ascii="Times New Roman" w:hAnsi="Times New Roman"/>
              </w:rPr>
              <w:t>12.00</w:t>
            </w:r>
          </w:p>
        </w:tc>
        <w:tc>
          <w:tcPr>
            <w:tcW w:w="997" w:type="dxa"/>
            <w:vMerge/>
            <w:tcBorders>
              <w:top w:val="nil"/>
            </w:tcBorders>
          </w:tcPr>
          <w:p w:rsidR="009E37FB" w:rsidRPr="009E37FB" w:rsidRDefault="009E37FB" w:rsidP="00E045F2">
            <w:pPr>
              <w:jc w:val="center"/>
              <w:rPr>
                <w:rFonts w:ascii="Times New Roman" w:hAnsi="Times New Roman"/>
              </w:rPr>
            </w:pPr>
          </w:p>
        </w:tc>
      </w:tr>
    </w:tbl>
    <w:p w:rsidR="009E37FB" w:rsidRPr="009E37FB" w:rsidRDefault="009E37FB" w:rsidP="009E37FB">
      <w:pPr>
        <w:spacing w:line="480" w:lineRule="auto"/>
        <w:rPr>
          <w:rFonts w:ascii="Times New Roman" w:hAnsi="Times New Roman"/>
          <w:i/>
          <w:sz w:val="24"/>
          <w:szCs w:val="24"/>
        </w:rPr>
      </w:pPr>
      <w:r>
        <w:rPr>
          <w:rFonts w:ascii="Times New Roman" w:hAnsi="Times New Roman"/>
          <w:iCs/>
          <w:sz w:val="24"/>
          <w:szCs w:val="24"/>
        </w:rPr>
        <w:t xml:space="preserve"> </w:t>
      </w:r>
      <w:r w:rsidRPr="009E37FB">
        <w:rPr>
          <w:rFonts w:ascii="Times New Roman" w:hAnsi="Times New Roman"/>
          <w:i/>
          <w:sz w:val="20"/>
          <w:szCs w:val="20"/>
        </w:rPr>
        <w:t>*Uji wilcoxon</w:t>
      </w:r>
    </w:p>
    <w:p w:rsidR="000F41E0" w:rsidRPr="002D2EB5" w:rsidRDefault="000F41E0" w:rsidP="000F41E0">
      <w:pPr>
        <w:spacing w:after="0" w:line="360" w:lineRule="auto"/>
        <w:ind w:firstLine="720"/>
        <w:jc w:val="both"/>
        <w:rPr>
          <w:rFonts w:ascii="Times New Roman" w:hAnsi="Times New Roman"/>
          <w:sz w:val="24"/>
          <w:szCs w:val="24"/>
        </w:rPr>
      </w:pPr>
      <w:r w:rsidRPr="00181FF6">
        <w:rPr>
          <w:rFonts w:ascii="Times New Roman" w:hAnsi="Times New Roman"/>
          <w:sz w:val="24"/>
          <w:szCs w:val="24"/>
        </w:rPr>
        <w:t xml:space="preserve">Berdasarkan tabel 5.7 menunjukan bahwa nilai Asymp.Sig. (2-tailed) bernilai 0.000&lt;0.05. Maka terdapat peningkatan dari penerapan metode </w:t>
      </w:r>
      <w:r w:rsidRPr="00181FF6">
        <w:rPr>
          <w:rFonts w:ascii="Times New Roman" w:hAnsi="Times New Roman"/>
          <w:i/>
          <w:iCs/>
          <w:sz w:val="24"/>
          <w:szCs w:val="24"/>
        </w:rPr>
        <w:t xml:space="preserve">Student Team Achievement </w:t>
      </w:r>
      <w:r w:rsidRPr="00181FF6">
        <w:rPr>
          <w:rFonts w:ascii="Times New Roman" w:hAnsi="Times New Roman"/>
          <w:i/>
          <w:iCs/>
          <w:sz w:val="24"/>
          <w:szCs w:val="24"/>
        </w:rPr>
        <w:lastRenderedPageBreak/>
        <w:t xml:space="preserve">Division </w:t>
      </w:r>
      <w:r w:rsidRPr="00181FF6">
        <w:rPr>
          <w:rFonts w:ascii="Times New Roman" w:hAnsi="Times New Roman"/>
          <w:sz w:val="24"/>
          <w:szCs w:val="24"/>
        </w:rPr>
        <w:t>(STAD) sebelum dan sesudah dilakukan penyuluhan</w:t>
      </w:r>
      <w:r>
        <w:rPr>
          <w:rFonts w:ascii="Times New Roman" w:hAnsi="Times New Roman"/>
          <w:sz w:val="24"/>
          <w:szCs w:val="24"/>
        </w:rPr>
        <w:t>.</w:t>
      </w:r>
      <w:r w:rsidRPr="002D2EB5">
        <w:rPr>
          <w:rFonts w:ascii="Times New Roman" w:hAnsi="Times New Roman"/>
          <w:sz w:val="24"/>
          <w:szCs w:val="24"/>
        </w:rPr>
        <w:t xml:space="preserve"> </w:t>
      </w:r>
    </w:p>
    <w:p w:rsidR="009E37FB" w:rsidRDefault="009E37FB" w:rsidP="009E37FB">
      <w:pPr>
        <w:spacing w:after="0" w:line="360" w:lineRule="auto"/>
        <w:rPr>
          <w:rFonts w:ascii="Times New Roman" w:hAnsi="Times New Roman"/>
          <w:sz w:val="24"/>
          <w:szCs w:val="24"/>
        </w:rPr>
      </w:pPr>
    </w:p>
    <w:p w:rsidR="000F41E0" w:rsidRDefault="000F41E0" w:rsidP="000F41E0">
      <w:pPr>
        <w:spacing w:after="0" w:line="240" w:lineRule="auto"/>
        <w:jc w:val="center"/>
        <w:rPr>
          <w:rFonts w:ascii="Times New Roman" w:hAnsi="Times New Roman"/>
          <w:bCs/>
          <w:sz w:val="24"/>
          <w:szCs w:val="24"/>
        </w:rPr>
      </w:pPr>
      <w:r w:rsidRPr="000B4322">
        <w:rPr>
          <w:rFonts w:ascii="Times New Roman" w:hAnsi="Times New Roman"/>
          <w:b/>
          <w:sz w:val="24"/>
          <w:szCs w:val="24"/>
        </w:rPr>
        <w:t xml:space="preserve">Tabel 5.8 </w:t>
      </w:r>
      <w:r w:rsidRPr="000B4322">
        <w:rPr>
          <w:rFonts w:ascii="Times New Roman" w:hAnsi="Times New Roman"/>
          <w:bCs/>
          <w:sz w:val="24"/>
          <w:szCs w:val="24"/>
        </w:rPr>
        <w:t xml:space="preserve">Uji efektifitas pengetahuan pre-test dan post-test penerapan metode </w:t>
      </w:r>
      <w:r w:rsidRPr="000B4322">
        <w:rPr>
          <w:rFonts w:ascii="Times New Roman" w:hAnsi="Times New Roman"/>
          <w:bCs/>
          <w:i/>
          <w:iCs/>
          <w:sz w:val="24"/>
          <w:szCs w:val="24"/>
        </w:rPr>
        <w:t>Student Team Achievement Division</w:t>
      </w:r>
      <w:r w:rsidRPr="000B4322">
        <w:rPr>
          <w:rFonts w:ascii="Times New Roman" w:hAnsi="Times New Roman"/>
          <w:bCs/>
          <w:sz w:val="24"/>
          <w:szCs w:val="24"/>
        </w:rPr>
        <w:t xml:space="preserve"> (STAD) dengan jenis kelamin</w:t>
      </w:r>
    </w:p>
    <w:p w:rsidR="000F41E0" w:rsidRDefault="000F41E0" w:rsidP="000F41E0">
      <w:pPr>
        <w:spacing w:after="0" w:line="240" w:lineRule="auto"/>
        <w:jc w:val="center"/>
        <w:rPr>
          <w:rFonts w:ascii="Times New Roman" w:hAnsi="Times New Roman"/>
          <w:bCs/>
          <w:sz w:val="24"/>
          <w:szCs w:val="24"/>
        </w:rPr>
      </w:pPr>
    </w:p>
    <w:tbl>
      <w:tblPr>
        <w:tblStyle w:val="TableGrid9"/>
        <w:tblW w:w="428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89"/>
        <w:gridCol w:w="567"/>
        <w:gridCol w:w="850"/>
        <w:gridCol w:w="1276"/>
      </w:tblGrid>
      <w:tr w:rsidR="000F41E0" w:rsidRPr="00BE0E13" w:rsidTr="000F41E0">
        <w:trPr>
          <w:trHeight w:val="683"/>
        </w:trPr>
        <w:tc>
          <w:tcPr>
            <w:tcW w:w="1589" w:type="dxa"/>
          </w:tcPr>
          <w:p w:rsidR="000F41E0" w:rsidRPr="000F41E0" w:rsidRDefault="000F41E0" w:rsidP="00E045F2">
            <w:pPr>
              <w:jc w:val="both"/>
              <w:rPr>
                <w:rFonts w:ascii="Times New Roman" w:hAnsi="Times New Roman"/>
              </w:rPr>
            </w:pPr>
            <w:r w:rsidRPr="000F41E0">
              <w:rPr>
                <w:rFonts w:ascii="Times New Roman" w:hAnsi="Times New Roman"/>
              </w:rPr>
              <w:t>Jenis Kelamin</w:t>
            </w:r>
          </w:p>
        </w:tc>
        <w:tc>
          <w:tcPr>
            <w:tcW w:w="567" w:type="dxa"/>
          </w:tcPr>
          <w:p w:rsidR="000F41E0" w:rsidRPr="000F41E0" w:rsidRDefault="000F41E0" w:rsidP="00E045F2">
            <w:pPr>
              <w:jc w:val="both"/>
              <w:rPr>
                <w:rFonts w:ascii="Times New Roman" w:hAnsi="Times New Roman"/>
              </w:rPr>
            </w:pPr>
            <w:r w:rsidRPr="000F41E0">
              <w:rPr>
                <w:rFonts w:ascii="Times New Roman" w:hAnsi="Times New Roman"/>
              </w:rPr>
              <w:t>N</w:t>
            </w:r>
          </w:p>
        </w:tc>
        <w:tc>
          <w:tcPr>
            <w:tcW w:w="850" w:type="dxa"/>
          </w:tcPr>
          <w:p w:rsidR="000F41E0" w:rsidRPr="000F41E0" w:rsidRDefault="000F41E0" w:rsidP="00E045F2">
            <w:pPr>
              <w:jc w:val="both"/>
              <w:rPr>
                <w:rFonts w:ascii="Times New Roman" w:hAnsi="Times New Roman"/>
              </w:rPr>
            </w:pPr>
            <w:r w:rsidRPr="000F41E0">
              <w:rPr>
                <w:rFonts w:ascii="Times New Roman" w:hAnsi="Times New Roman"/>
              </w:rPr>
              <w:t xml:space="preserve">Mean </w:t>
            </w:r>
          </w:p>
        </w:tc>
        <w:tc>
          <w:tcPr>
            <w:tcW w:w="1276" w:type="dxa"/>
          </w:tcPr>
          <w:p w:rsidR="000F41E0" w:rsidRPr="000F41E0" w:rsidRDefault="000F41E0" w:rsidP="00E045F2">
            <w:pPr>
              <w:jc w:val="center"/>
              <w:rPr>
                <w:rFonts w:ascii="Times New Roman" w:hAnsi="Times New Roman"/>
              </w:rPr>
            </w:pPr>
            <w:r w:rsidRPr="000F41E0">
              <w:rPr>
                <w:rFonts w:ascii="Times New Roman" w:hAnsi="Times New Roman"/>
              </w:rPr>
              <w:t>Asymp. Sig. (2-tailed)</w:t>
            </w:r>
          </w:p>
        </w:tc>
      </w:tr>
      <w:tr w:rsidR="000F41E0" w:rsidRPr="00BE0E13" w:rsidTr="000F41E0">
        <w:trPr>
          <w:trHeight w:val="514"/>
        </w:trPr>
        <w:tc>
          <w:tcPr>
            <w:tcW w:w="1589" w:type="dxa"/>
          </w:tcPr>
          <w:p w:rsidR="000F41E0" w:rsidRPr="000F41E0" w:rsidRDefault="000F41E0" w:rsidP="00E045F2">
            <w:pPr>
              <w:jc w:val="both"/>
              <w:rPr>
                <w:rFonts w:ascii="Times New Roman" w:hAnsi="Times New Roman"/>
              </w:rPr>
            </w:pPr>
            <w:r w:rsidRPr="000F41E0">
              <w:rPr>
                <w:rFonts w:ascii="Times New Roman" w:hAnsi="Times New Roman"/>
              </w:rPr>
              <w:t>Sebelum Penyuluhan</w:t>
            </w:r>
          </w:p>
        </w:tc>
        <w:tc>
          <w:tcPr>
            <w:tcW w:w="567" w:type="dxa"/>
          </w:tcPr>
          <w:p w:rsidR="000F41E0" w:rsidRPr="000F41E0" w:rsidRDefault="000F41E0" w:rsidP="00E045F2">
            <w:pPr>
              <w:jc w:val="both"/>
              <w:rPr>
                <w:rFonts w:ascii="Times New Roman" w:hAnsi="Times New Roman"/>
              </w:rPr>
            </w:pPr>
            <w:r w:rsidRPr="000F41E0">
              <w:rPr>
                <w:rFonts w:ascii="Times New Roman" w:hAnsi="Times New Roman"/>
              </w:rPr>
              <w:t>36</w:t>
            </w:r>
          </w:p>
        </w:tc>
        <w:tc>
          <w:tcPr>
            <w:tcW w:w="850" w:type="dxa"/>
          </w:tcPr>
          <w:p w:rsidR="000F41E0" w:rsidRPr="000F41E0" w:rsidRDefault="000F41E0" w:rsidP="00E045F2">
            <w:pPr>
              <w:jc w:val="both"/>
              <w:rPr>
                <w:rFonts w:ascii="Times New Roman" w:hAnsi="Times New Roman"/>
              </w:rPr>
            </w:pPr>
            <w:r w:rsidRPr="000F41E0">
              <w:rPr>
                <w:rFonts w:ascii="Times New Roman" w:hAnsi="Times New Roman"/>
              </w:rPr>
              <w:t>21.70</w:t>
            </w:r>
          </w:p>
        </w:tc>
        <w:tc>
          <w:tcPr>
            <w:tcW w:w="1276" w:type="dxa"/>
          </w:tcPr>
          <w:p w:rsidR="000F41E0" w:rsidRPr="000F41E0" w:rsidRDefault="000F41E0" w:rsidP="00E045F2">
            <w:pPr>
              <w:jc w:val="both"/>
              <w:rPr>
                <w:rFonts w:ascii="Times New Roman" w:hAnsi="Times New Roman"/>
              </w:rPr>
            </w:pPr>
            <w:r w:rsidRPr="000F41E0">
              <w:rPr>
                <w:rFonts w:ascii="Times New Roman" w:hAnsi="Times New Roman"/>
              </w:rPr>
              <w:t>0.789</w:t>
            </w:r>
          </w:p>
        </w:tc>
      </w:tr>
      <w:tr w:rsidR="000F41E0" w:rsidRPr="00BE0E13" w:rsidTr="000F41E0">
        <w:trPr>
          <w:trHeight w:val="514"/>
        </w:trPr>
        <w:tc>
          <w:tcPr>
            <w:tcW w:w="1589" w:type="dxa"/>
          </w:tcPr>
          <w:p w:rsidR="000F41E0" w:rsidRPr="000F41E0" w:rsidRDefault="000F41E0" w:rsidP="00E045F2">
            <w:pPr>
              <w:jc w:val="both"/>
              <w:rPr>
                <w:rFonts w:ascii="Times New Roman" w:hAnsi="Times New Roman"/>
              </w:rPr>
            </w:pPr>
            <w:r w:rsidRPr="000F41E0">
              <w:rPr>
                <w:rFonts w:ascii="Times New Roman" w:hAnsi="Times New Roman"/>
              </w:rPr>
              <w:t>Sesudah Penyuluhan</w:t>
            </w:r>
          </w:p>
        </w:tc>
        <w:tc>
          <w:tcPr>
            <w:tcW w:w="567" w:type="dxa"/>
          </w:tcPr>
          <w:p w:rsidR="000F41E0" w:rsidRPr="000F41E0" w:rsidRDefault="000F41E0" w:rsidP="00E045F2">
            <w:pPr>
              <w:jc w:val="both"/>
              <w:rPr>
                <w:rFonts w:ascii="Times New Roman" w:hAnsi="Times New Roman"/>
              </w:rPr>
            </w:pPr>
            <w:r w:rsidRPr="000F41E0">
              <w:rPr>
                <w:rFonts w:ascii="Times New Roman" w:hAnsi="Times New Roman"/>
              </w:rPr>
              <w:t>36</w:t>
            </w:r>
          </w:p>
        </w:tc>
        <w:tc>
          <w:tcPr>
            <w:tcW w:w="850" w:type="dxa"/>
          </w:tcPr>
          <w:p w:rsidR="000F41E0" w:rsidRPr="000F41E0" w:rsidRDefault="000F41E0" w:rsidP="00E045F2">
            <w:pPr>
              <w:jc w:val="both"/>
              <w:rPr>
                <w:rFonts w:ascii="Times New Roman" w:hAnsi="Times New Roman"/>
              </w:rPr>
            </w:pPr>
            <w:r w:rsidRPr="000F41E0">
              <w:rPr>
                <w:rFonts w:ascii="Times New Roman" w:hAnsi="Times New Roman"/>
              </w:rPr>
              <w:t>19.50</w:t>
            </w:r>
          </w:p>
        </w:tc>
        <w:tc>
          <w:tcPr>
            <w:tcW w:w="1276" w:type="dxa"/>
          </w:tcPr>
          <w:p w:rsidR="000F41E0" w:rsidRPr="000F41E0" w:rsidRDefault="000F41E0" w:rsidP="00E045F2">
            <w:pPr>
              <w:jc w:val="both"/>
              <w:rPr>
                <w:rFonts w:ascii="Times New Roman" w:hAnsi="Times New Roman"/>
              </w:rPr>
            </w:pPr>
            <w:r w:rsidRPr="000F41E0">
              <w:rPr>
                <w:rFonts w:ascii="Times New Roman" w:hAnsi="Times New Roman"/>
              </w:rPr>
              <w:t>0.199</w:t>
            </w:r>
          </w:p>
        </w:tc>
      </w:tr>
    </w:tbl>
    <w:p w:rsidR="000F41E0" w:rsidRPr="000F41E0" w:rsidRDefault="000F41E0" w:rsidP="000F41E0">
      <w:pPr>
        <w:spacing w:after="0" w:line="360" w:lineRule="auto"/>
        <w:jc w:val="both"/>
        <w:rPr>
          <w:rFonts w:ascii="Times New Roman" w:hAnsi="Times New Roman"/>
          <w:sz w:val="20"/>
          <w:szCs w:val="20"/>
        </w:rPr>
      </w:pPr>
      <w:bookmarkStart w:id="3" w:name="_Hlk109950538"/>
      <w:r w:rsidRPr="000F41E0">
        <w:rPr>
          <w:rFonts w:ascii="Times New Roman" w:hAnsi="Times New Roman"/>
          <w:sz w:val="20"/>
          <w:szCs w:val="20"/>
        </w:rPr>
        <w:t>*</w:t>
      </w:r>
      <w:r w:rsidRPr="000F41E0">
        <w:rPr>
          <w:rFonts w:ascii="Times New Roman" w:hAnsi="Times New Roman"/>
          <w:i/>
          <w:iCs/>
          <w:sz w:val="20"/>
          <w:szCs w:val="20"/>
        </w:rPr>
        <w:t>Mann-Whitney</w:t>
      </w:r>
      <w:bookmarkEnd w:id="3"/>
    </w:p>
    <w:p w:rsidR="000F41E0" w:rsidRPr="00BE0E13" w:rsidRDefault="000F41E0" w:rsidP="000F41E0">
      <w:pPr>
        <w:spacing w:after="0" w:line="240" w:lineRule="auto"/>
        <w:rPr>
          <w:rFonts w:ascii="Times New Roman" w:hAnsi="Times New Roman"/>
          <w:b/>
          <w:sz w:val="24"/>
          <w:szCs w:val="24"/>
        </w:rPr>
      </w:pPr>
    </w:p>
    <w:p w:rsidR="000F41E0" w:rsidRDefault="000F41E0" w:rsidP="000F41E0">
      <w:pPr>
        <w:spacing w:line="360" w:lineRule="auto"/>
        <w:ind w:firstLine="720"/>
        <w:jc w:val="both"/>
        <w:rPr>
          <w:rFonts w:ascii="Times New Roman" w:hAnsi="Times New Roman"/>
          <w:bCs/>
          <w:sz w:val="24"/>
          <w:szCs w:val="24"/>
        </w:rPr>
      </w:pPr>
      <w:r w:rsidRPr="00E369EB">
        <w:rPr>
          <w:rFonts w:ascii="Times New Roman" w:hAnsi="Times New Roman"/>
          <w:bCs/>
          <w:sz w:val="24"/>
          <w:szCs w:val="24"/>
        </w:rPr>
        <w:t>Berdasarkan hasil analisa data diatas nilai Asym. Sig. (2-tailed) untuk variabel pre-test sebesar 0,789&gt;0,05 yang menandakan data pada variabel tersebut tidak dipengaruhi dengan jenis kelamin, selanjutnya untuk data post-test nilai Asym. Sig. (2-tailed) sebesar 0,199&gt;0,05 dapat disimpulkan jika variabel tersebut juga tidak dipengaruhi dengan jenis kelamin.</w:t>
      </w:r>
    </w:p>
    <w:p w:rsidR="000F41E0" w:rsidRDefault="000F41E0" w:rsidP="000F41E0">
      <w:pPr>
        <w:spacing w:after="0" w:line="240" w:lineRule="auto"/>
        <w:jc w:val="center"/>
        <w:rPr>
          <w:rFonts w:ascii="Times New Roman" w:hAnsi="Times New Roman"/>
          <w:bCs/>
          <w:sz w:val="24"/>
          <w:szCs w:val="24"/>
        </w:rPr>
      </w:pPr>
      <w:r w:rsidRPr="00AA6CEE">
        <w:rPr>
          <w:rFonts w:ascii="Times New Roman" w:hAnsi="Times New Roman"/>
          <w:b/>
          <w:sz w:val="24"/>
          <w:szCs w:val="24"/>
        </w:rPr>
        <w:t>Tabel 5.</w:t>
      </w:r>
      <w:r>
        <w:rPr>
          <w:rFonts w:ascii="Times New Roman" w:hAnsi="Times New Roman"/>
          <w:b/>
          <w:sz w:val="24"/>
          <w:szCs w:val="24"/>
        </w:rPr>
        <w:t>9</w:t>
      </w:r>
      <w:r w:rsidRPr="00AA6CEE">
        <w:rPr>
          <w:rFonts w:ascii="Times New Roman" w:hAnsi="Times New Roman"/>
          <w:b/>
          <w:sz w:val="24"/>
          <w:szCs w:val="24"/>
        </w:rPr>
        <w:t xml:space="preserve"> </w:t>
      </w:r>
      <w:r w:rsidRPr="00AA6CEE">
        <w:rPr>
          <w:rFonts w:ascii="Times New Roman" w:hAnsi="Times New Roman"/>
          <w:bCs/>
          <w:sz w:val="24"/>
          <w:szCs w:val="24"/>
        </w:rPr>
        <w:t xml:space="preserve">Uji Efektifitas Pengetahuan Pre-Test Dan Post-Test Penerapan Metode </w:t>
      </w:r>
      <w:r w:rsidRPr="00AA6CEE">
        <w:rPr>
          <w:rFonts w:ascii="Times New Roman" w:hAnsi="Times New Roman"/>
          <w:bCs/>
          <w:i/>
          <w:iCs/>
          <w:sz w:val="24"/>
          <w:szCs w:val="24"/>
        </w:rPr>
        <w:t>Student Team Achievement Division</w:t>
      </w:r>
      <w:r w:rsidRPr="00AA6CEE">
        <w:rPr>
          <w:rFonts w:ascii="Times New Roman" w:hAnsi="Times New Roman"/>
          <w:bCs/>
          <w:sz w:val="24"/>
          <w:szCs w:val="24"/>
        </w:rPr>
        <w:t xml:space="preserve"> (STAD) Dengan Usia</w:t>
      </w:r>
      <w:r>
        <w:rPr>
          <w:rFonts w:ascii="Times New Roman" w:hAnsi="Times New Roman"/>
          <w:bCs/>
          <w:sz w:val="24"/>
          <w:szCs w:val="24"/>
        </w:rPr>
        <w:br/>
      </w:r>
    </w:p>
    <w:tbl>
      <w:tblPr>
        <w:tblStyle w:val="TableGrid"/>
        <w:tblW w:w="4537" w:type="dxa"/>
        <w:tblInd w:w="-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02"/>
        <w:gridCol w:w="600"/>
        <w:gridCol w:w="758"/>
        <w:gridCol w:w="1477"/>
      </w:tblGrid>
      <w:tr w:rsidR="000F41E0" w:rsidRPr="00AA6CEE" w:rsidTr="000F41E0">
        <w:trPr>
          <w:trHeight w:val="719"/>
        </w:trPr>
        <w:tc>
          <w:tcPr>
            <w:tcW w:w="1702" w:type="dxa"/>
          </w:tcPr>
          <w:p w:rsidR="000F41E0" w:rsidRPr="000F41E0" w:rsidRDefault="000F41E0" w:rsidP="00E045F2">
            <w:pPr>
              <w:spacing w:line="360" w:lineRule="auto"/>
              <w:jc w:val="both"/>
              <w:rPr>
                <w:rFonts w:ascii="Times New Roman" w:hAnsi="Times New Roman"/>
                <w:b/>
                <w:sz w:val="20"/>
                <w:szCs w:val="20"/>
              </w:rPr>
            </w:pPr>
            <w:bookmarkStart w:id="4" w:name="_Hlk109950426"/>
            <w:r w:rsidRPr="000F41E0">
              <w:rPr>
                <w:rFonts w:ascii="Times New Roman" w:hAnsi="Times New Roman"/>
                <w:b/>
                <w:sz w:val="20"/>
                <w:szCs w:val="20"/>
              </w:rPr>
              <w:t xml:space="preserve">Usia </w:t>
            </w:r>
          </w:p>
        </w:tc>
        <w:tc>
          <w:tcPr>
            <w:tcW w:w="600" w:type="dxa"/>
          </w:tcPr>
          <w:p w:rsidR="000F41E0" w:rsidRPr="000F41E0" w:rsidRDefault="000F41E0" w:rsidP="00E045F2">
            <w:pPr>
              <w:spacing w:line="360" w:lineRule="auto"/>
              <w:jc w:val="both"/>
              <w:rPr>
                <w:rFonts w:ascii="Times New Roman" w:hAnsi="Times New Roman"/>
                <w:b/>
                <w:sz w:val="20"/>
                <w:szCs w:val="20"/>
              </w:rPr>
            </w:pPr>
            <w:r w:rsidRPr="000F41E0">
              <w:rPr>
                <w:rFonts w:ascii="Times New Roman" w:hAnsi="Times New Roman"/>
                <w:b/>
                <w:sz w:val="20"/>
                <w:szCs w:val="20"/>
              </w:rPr>
              <w:t>N</w:t>
            </w:r>
          </w:p>
        </w:tc>
        <w:tc>
          <w:tcPr>
            <w:tcW w:w="758" w:type="dxa"/>
          </w:tcPr>
          <w:p w:rsidR="000F41E0" w:rsidRPr="000F41E0" w:rsidRDefault="000F41E0" w:rsidP="00E045F2">
            <w:pPr>
              <w:spacing w:line="360" w:lineRule="auto"/>
              <w:jc w:val="both"/>
              <w:rPr>
                <w:rFonts w:ascii="Times New Roman" w:hAnsi="Times New Roman"/>
                <w:b/>
                <w:sz w:val="20"/>
                <w:szCs w:val="20"/>
              </w:rPr>
            </w:pPr>
            <w:r w:rsidRPr="000F41E0">
              <w:rPr>
                <w:rFonts w:ascii="Times New Roman" w:hAnsi="Times New Roman"/>
                <w:b/>
                <w:sz w:val="20"/>
                <w:szCs w:val="20"/>
              </w:rPr>
              <w:t>Mean</w:t>
            </w:r>
          </w:p>
        </w:tc>
        <w:tc>
          <w:tcPr>
            <w:tcW w:w="1477" w:type="dxa"/>
          </w:tcPr>
          <w:p w:rsidR="000F41E0" w:rsidRPr="000F41E0" w:rsidRDefault="000F41E0" w:rsidP="00E045F2">
            <w:pPr>
              <w:spacing w:line="360" w:lineRule="auto"/>
              <w:jc w:val="both"/>
              <w:rPr>
                <w:rFonts w:ascii="Times New Roman" w:hAnsi="Times New Roman"/>
                <w:b/>
                <w:sz w:val="20"/>
                <w:szCs w:val="20"/>
              </w:rPr>
            </w:pPr>
            <w:r w:rsidRPr="000F41E0">
              <w:rPr>
                <w:rFonts w:ascii="Times New Roman" w:hAnsi="Times New Roman"/>
                <w:b/>
                <w:sz w:val="20"/>
                <w:szCs w:val="20"/>
              </w:rPr>
              <w:t>Asymp.</w:t>
            </w:r>
            <w:r>
              <w:rPr>
                <w:rFonts w:ascii="Times New Roman" w:hAnsi="Times New Roman"/>
                <w:b/>
                <w:sz w:val="20"/>
                <w:szCs w:val="20"/>
              </w:rPr>
              <w:t xml:space="preserve"> </w:t>
            </w:r>
            <w:r w:rsidRPr="000F41E0">
              <w:rPr>
                <w:rFonts w:ascii="Times New Roman" w:hAnsi="Times New Roman"/>
                <w:b/>
                <w:sz w:val="20"/>
                <w:szCs w:val="20"/>
              </w:rPr>
              <w:t>Sig. (2-tailed)</w:t>
            </w:r>
          </w:p>
        </w:tc>
      </w:tr>
      <w:tr w:rsidR="000F41E0" w:rsidRPr="00AA6CEE" w:rsidTr="000F41E0">
        <w:tc>
          <w:tcPr>
            <w:tcW w:w="1702" w:type="dxa"/>
          </w:tcPr>
          <w:p w:rsidR="000F41E0" w:rsidRPr="000F41E0" w:rsidRDefault="000F41E0" w:rsidP="00E045F2">
            <w:pPr>
              <w:spacing w:line="360" w:lineRule="auto"/>
              <w:jc w:val="both"/>
              <w:rPr>
                <w:rFonts w:ascii="Times New Roman" w:hAnsi="Times New Roman"/>
                <w:sz w:val="20"/>
                <w:szCs w:val="20"/>
              </w:rPr>
            </w:pPr>
            <w:r w:rsidRPr="000F41E0">
              <w:rPr>
                <w:rFonts w:ascii="Times New Roman" w:hAnsi="Times New Roman"/>
                <w:sz w:val="20"/>
                <w:szCs w:val="20"/>
              </w:rPr>
              <w:t>Sebelum penyuluhan</w:t>
            </w:r>
          </w:p>
        </w:tc>
        <w:tc>
          <w:tcPr>
            <w:tcW w:w="600" w:type="dxa"/>
          </w:tcPr>
          <w:p w:rsidR="000F41E0" w:rsidRPr="000F41E0" w:rsidRDefault="000F41E0" w:rsidP="00E045F2">
            <w:pPr>
              <w:spacing w:line="360" w:lineRule="auto"/>
              <w:jc w:val="both"/>
              <w:rPr>
                <w:rFonts w:ascii="Times New Roman" w:hAnsi="Times New Roman"/>
                <w:sz w:val="20"/>
                <w:szCs w:val="20"/>
              </w:rPr>
            </w:pPr>
            <w:r w:rsidRPr="000F41E0">
              <w:rPr>
                <w:rFonts w:ascii="Times New Roman" w:hAnsi="Times New Roman"/>
                <w:sz w:val="20"/>
                <w:szCs w:val="20"/>
              </w:rPr>
              <w:t>36</w:t>
            </w:r>
          </w:p>
        </w:tc>
        <w:tc>
          <w:tcPr>
            <w:tcW w:w="758" w:type="dxa"/>
          </w:tcPr>
          <w:p w:rsidR="000F41E0" w:rsidRPr="000F41E0" w:rsidRDefault="000F41E0" w:rsidP="00E045F2">
            <w:pPr>
              <w:spacing w:line="360" w:lineRule="auto"/>
              <w:jc w:val="both"/>
              <w:rPr>
                <w:rFonts w:ascii="Times New Roman" w:hAnsi="Times New Roman"/>
                <w:sz w:val="20"/>
                <w:szCs w:val="20"/>
              </w:rPr>
            </w:pPr>
            <w:r w:rsidRPr="000F41E0">
              <w:rPr>
                <w:rFonts w:ascii="Times New Roman" w:hAnsi="Times New Roman"/>
                <w:sz w:val="20"/>
                <w:szCs w:val="20"/>
              </w:rPr>
              <w:t>17.98</w:t>
            </w:r>
          </w:p>
        </w:tc>
        <w:tc>
          <w:tcPr>
            <w:tcW w:w="1477" w:type="dxa"/>
            <w:vAlign w:val="center"/>
          </w:tcPr>
          <w:p w:rsidR="000F41E0" w:rsidRPr="000F41E0" w:rsidRDefault="000F41E0" w:rsidP="00E045F2">
            <w:pPr>
              <w:spacing w:line="360" w:lineRule="auto"/>
              <w:jc w:val="both"/>
              <w:rPr>
                <w:rFonts w:ascii="Times New Roman" w:hAnsi="Times New Roman"/>
                <w:sz w:val="20"/>
                <w:szCs w:val="20"/>
              </w:rPr>
            </w:pPr>
            <w:r w:rsidRPr="000F41E0">
              <w:rPr>
                <w:rFonts w:ascii="Times New Roman" w:hAnsi="Times New Roman"/>
                <w:sz w:val="20"/>
                <w:szCs w:val="20"/>
              </w:rPr>
              <w:t>0.413</w:t>
            </w:r>
          </w:p>
        </w:tc>
      </w:tr>
      <w:tr w:rsidR="000F41E0" w:rsidRPr="00AA6CEE" w:rsidTr="000F41E0">
        <w:trPr>
          <w:trHeight w:val="427"/>
        </w:trPr>
        <w:tc>
          <w:tcPr>
            <w:tcW w:w="1702" w:type="dxa"/>
          </w:tcPr>
          <w:p w:rsidR="000F41E0" w:rsidRPr="000F41E0" w:rsidRDefault="000F41E0" w:rsidP="00E045F2">
            <w:pPr>
              <w:spacing w:line="360" w:lineRule="auto"/>
              <w:jc w:val="both"/>
              <w:rPr>
                <w:rFonts w:ascii="Times New Roman" w:hAnsi="Times New Roman"/>
                <w:sz w:val="20"/>
                <w:szCs w:val="20"/>
              </w:rPr>
            </w:pPr>
            <w:r w:rsidRPr="000F41E0">
              <w:rPr>
                <w:rFonts w:ascii="Times New Roman" w:hAnsi="Times New Roman"/>
                <w:sz w:val="20"/>
                <w:szCs w:val="20"/>
              </w:rPr>
              <w:t>Sesudah penyuluhan</w:t>
            </w:r>
          </w:p>
        </w:tc>
        <w:tc>
          <w:tcPr>
            <w:tcW w:w="600" w:type="dxa"/>
          </w:tcPr>
          <w:p w:rsidR="000F41E0" w:rsidRPr="000F41E0" w:rsidRDefault="000F41E0" w:rsidP="00E045F2">
            <w:pPr>
              <w:spacing w:line="360" w:lineRule="auto"/>
              <w:jc w:val="both"/>
              <w:rPr>
                <w:rFonts w:ascii="Times New Roman" w:hAnsi="Times New Roman"/>
                <w:sz w:val="20"/>
                <w:szCs w:val="20"/>
              </w:rPr>
            </w:pPr>
            <w:r w:rsidRPr="000F41E0">
              <w:rPr>
                <w:rFonts w:ascii="Times New Roman" w:hAnsi="Times New Roman"/>
                <w:sz w:val="20"/>
                <w:szCs w:val="20"/>
              </w:rPr>
              <w:t>36</w:t>
            </w:r>
          </w:p>
        </w:tc>
        <w:tc>
          <w:tcPr>
            <w:tcW w:w="758" w:type="dxa"/>
          </w:tcPr>
          <w:p w:rsidR="000F41E0" w:rsidRPr="000F41E0" w:rsidRDefault="000F41E0" w:rsidP="00E045F2">
            <w:pPr>
              <w:spacing w:line="360" w:lineRule="auto"/>
              <w:jc w:val="both"/>
              <w:rPr>
                <w:rFonts w:ascii="Times New Roman" w:hAnsi="Times New Roman"/>
                <w:sz w:val="20"/>
                <w:szCs w:val="20"/>
              </w:rPr>
            </w:pPr>
            <w:r w:rsidRPr="000F41E0">
              <w:rPr>
                <w:rFonts w:ascii="Times New Roman" w:hAnsi="Times New Roman"/>
                <w:sz w:val="20"/>
                <w:szCs w:val="20"/>
              </w:rPr>
              <w:t>18.34</w:t>
            </w:r>
          </w:p>
        </w:tc>
        <w:tc>
          <w:tcPr>
            <w:tcW w:w="1477" w:type="dxa"/>
          </w:tcPr>
          <w:p w:rsidR="000F41E0" w:rsidRPr="000F41E0" w:rsidRDefault="000F41E0" w:rsidP="00E045F2">
            <w:pPr>
              <w:spacing w:line="360" w:lineRule="auto"/>
              <w:jc w:val="both"/>
              <w:rPr>
                <w:rFonts w:ascii="Times New Roman" w:hAnsi="Times New Roman"/>
                <w:sz w:val="20"/>
                <w:szCs w:val="20"/>
              </w:rPr>
            </w:pPr>
            <w:r w:rsidRPr="000F41E0">
              <w:rPr>
                <w:rFonts w:ascii="Times New Roman" w:hAnsi="Times New Roman"/>
                <w:sz w:val="20"/>
                <w:szCs w:val="20"/>
              </w:rPr>
              <w:t>0.564</w:t>
            </w:r>
          </w:p>
        </w:tc>
      </w:tr>
    </w:tbl>
    <w:bookmarkEnd w:id="4"/>
    <w:p w:rsidR="000F41E0" w:rsidRPr="000F41E0" w:rsidRDefault="000F41E0" w:rsidP="000F41E0">
      <w:pPr>
        <w:spacing w:after="0" w:line="360" w:lineRule="auto"/>
        <w:jc w:val="both"/>
        <w:rPr>
          <w:rFonts w:ascii="Times New Roman" w:hAnsi="Times New Roman"/>
          <w:sz w:val="20"/>
          <w:szCs w:val="20"/>
        </w:rPr>
      </w:pPr>
      <w:r w:rsidRPr="000F41E0">
        <w:rPr>
          <w:rFonts w:ascii="Times New Roman" w:hAnsi="Times New Roman"/>
          <w:sz w:val="20"/>
          <w:szCs w:val="20"/>
        </w:rPr>
        <w:t>*</w:t>
      </w:r>
      <w:r w:rsidRPr="000F41E0">
        <w:rPr>
          <w:rFonts w:ascii="Times New Roman" w:hAnsi="Times New Roman"/>
          <w:i/>
          <w:iCs/>
          <w:sz w:val="20"/>
          <w:szCs w:val="20"/>
        </w:rPr>
        <w:t>Mann-Whitney</w:t>
      </w:r>
    </w:p>
    <w:p w:rsidR="000F41E0" w:rsidRPr="00730DF9" w:rsidRDefault="000F41E0" w:rsidP="000F41E0">
      <w:pPr>
        <w:shd w:val="clear" w:color="auto" w:fill="FFFFFF"/>
        <w:spacing w:after="0" w:line="360" w:lineRule="auto"/>
        <w:ind w:firstLine="720"/>
        <w:jc w:val="both"/>
        <w:rPr>
          <w:rFonts w:ascii="Times New Roman" w:hAnsi="Times New Roman"/>
          <w:bCs/>
          <w:sz w:val="24"/>
          <w:szCs w:val="24"/>
        </w:rPr>
      </w:pPr>
      <w:bookmarkStart w:id="5" w:name="_Hlk109950571"/>
      <w:r w:rsidRPr="00730DF9">
        <w:rPr>
          <w:rFonts w:ascii="Times New Roman" w:hAnsi="Times New Roman"/>
          <w:sz w:val="24"/>
          <w:szCs w:val="24"/>
        </w:rPr>
        <w:t>Berdasarkan hasil analisa data diatas nilai Asym. Sig. (2-tailed) untuk variabel pre-test sebesar 0,413 &gt; 0,05 yang menandakan data pada variabel tersebut tidak dipengaruhi dengan usia, selanjutnya untuk data post-test nilai Asym. Sig. (2-tailed) sebesar 0,564 &gt; 0,05 dapat disimpulkan jika variabel tersebut juga tidak dipengaruhi dengan usia</w:t>
      </w:r>
      <w:bookmarkEnd w:id="5"/>
      <w:r w:rsidRPr="00730DF9">
        <w:rPr>
          <w:rFonts w:ascii="Times New Roman" w:hAnsi="Times New Roman"/>
          <w:bCs/>
          <w:sz w:val="24"/>
          <w:szCs w:val="24"/>
        </w:rPr>
        <w:t>.</w:t>
      </w:r>
    </w:p>
    <w:p w:rsidR="000F41E0" w:rsidRPr="00730DF9" w:rsidRDefault="000F41E0" w:rsidP="000F41E0">
      <w:pPr>
        <w:shd w:val="clear" w:color="auto" w:fill="FFFFFF"/>
        <w:spacing w:after="0" w:line="360" w:lineRule="auto"/>
        <w:ind w:firstLine="720"/>
        <w:jc w:val="both"/>
        <w:rPr>
          <w:rFonts w:ascii="Times New Roman" w:hAnsi="Times New Roman"/>
          <w:bCs/>
          <w:sz w:val="24"/>
          <w:szCs w:val="24"/>
        </w:rPr>
      </w:pPr>
      <w:r w:rsidRPr="00730DF9">
        <w:rPr>
          <w:rFonts w:ascii="Times New Roman" w:hAnsi="Times New Roman"/>
          <w:bCs/>
          <w:sz w:val="24"/>
          <w:szCs w:val="24"/>
        </w:rPr>
        <w:t xml:space="preserve">Perolehan data dari penelitian ini dilakukan di SDN Cempaka Putih Timur 03 pada hari Rabu tanggal 18 Januari 2022 dengan total sempal 36 responden. Hasil data yang telah didapat kemudian diolah kedalam program statistic computer yaitu SPSS </w:t>
      </w:r>
      <w:r w:rsidRPr="00730DF9">
        <w:rPr>
          <w:rFonts w:ascii="Times New Roman" w:hAnsi="Times New Roman"/>
          <w:i/>
          <w:iCs/>
          <w:sz w:val="24"/>
          <w:szCs w:val="24"/>
        </w:rPr>
        <w:t>(Statistical Product and Service Solution</w:t>
      </w:r>
      <w:r w:rsidRPr="00730DF9">
        <w:rPr>
          <w:rFonts w:ascii="Times New Roman" w:hAnsi="Times New Roman"/>
          <w:i/>
          <w:iCs/>
          <w:sz w:val="24"/>
          <w:szCs w:val="24"/>
        </w:rPr>
        <w:softHyphen/>
        <w:t>)</w:t>
      </w:r>
      <w:r w:rsidRPr="00730DF9">
        <w:rPr>
          <w:rFonts w:ascii="Times New Roman" w:hAnsi="Times New Roman"/>
          <w:bCs/>
          <w:sz w:val="24"/>
          <w:szCs w:val="24"/>
        </w:rPr>
        <w:t xml:space="preserve"> untuk mengetahui sebeberapa tercapainya penerapan metode </w:t>
      </w:r>
      <w:r w:rsidRPr="00730DF9">
        <w:rPr>
          <w:rFonts w:ascii="Times New Roman" w:hAnsi="Times New Roman"/>
          <w:bCs/>
          <w:i/>
          <w:iCs/>
          <w:sz w:val="24"/>
          <w:szCs w:val="24"/>
        </w:rPr>
        <w:t>Student Team Achievement Division</w:t>
      </w:r>
      <w:r w:rsidRPr="00730DF9">
        <w:rPr>
          <w:rFonts w:ascii="Times New Roman" w:hAnsi="Times New Roman"/>
          <w:bCs/>
          <w:sz w:val="24"/>
          <w:szCs w:val="24"/>
        </w:rPr>
        <w:t xml:space="preserve"> (STAD) dalam penyampaian materi pengetahuan tentang pemeliharaan kesehatan gigi dan mulut terhadap anak sekolah dasar.</w:t>
      </w:r>
    </w:p>
    <w:p w:rsidR="000F41E0" w:rsidRPr="00730DF9" w:rsidRDefault="000F41E0" w:rsidP="000F41E0">
      <w:pPr>
        <w:shd w:val="clear" w:color="auto" w:fill="FFFFFF"/>
        <w:spacing w:after="0" w:line="360" w:lineRule="auto"/>
        <w:ind w:firstLine="720"/>
        <w:jc w:val="both"/>
        <w:rPr>
          <w:rFonts w:ascii="Times New Roman" w:hAnsi="Times New Roman"/>
          <w:sz w:val="24"/>
          <w:szCs w:val="24"/>
        </w:rPr>
      </w:pPr>
      <w:r w:rsidRPr="00730DF9">
        <w:rPr>
          <w:rFonts w:ascii="Times New Roman" w:hAnsi="Times New Roman"/>
          <w:bCs/>
          <w:sz w:val="24"/>
          <w:szCs w:val="24"/>
        </w:rPr>
        <w:t xml:space="preserve">Hasil penelitian yang didapat </w:t>
      </w:r>
      <w:r w:rsidRPr="00730DF9">
        <w:rPr>
          <w:rFonts w:ascii="Times New Roman" w:hAnsi="Times New Roman"/>
          <w:sz w:val="24"/>
          <w:szCs w:val="24"/>
        </w:rPr>
        <w:t xml:space="preserve">selanjutnya dianalisa ke dalam program </w:t>
      </w:r>
      <w:r w:rsidRPr="00730DF9">
        <w:rPr>
          <w:rFonts w:ascii="Times New Roman" w:hAnsi="Times New Roman"/>
          <w:i/>
          <w:iCs/>
          <w:sz w:val="24"/>
          <w:szCs w:val="24"/>
        </w:rPr>
        <w:t>SPSS (Statistical Product and Service Solution)</w:t>
      </w:r>
      <w:r w:rsidRPr="00730DF9">
        <w:rPr>
          <w:rFonts w:ascii="Times New Roman" w:hAnsi="Times New Roman"/>
          <w:sz w:val="24"/>
          <w:szCs w:val="24"/>
        </w:rPr>
        <w:t xml:space="preserve"> untuk mengetahui apakah pembelajaran menggunakan metode </w:t>
      </w:r>
      <w:r w:rsidRPr="00730DF9">
        <w:rPr>
          <w:rFonts w:ascii="Times New Roman" w:hAnsi="Times New Roman"/>
          <w:i/>
          <w:iCs/>
          <w:sz w:val="24"/>
          <w:szCs w:val="24"/>
        </w:rPr>
        <w:t>Student team achievement division</w:t>
      </w:r>
      <w:r w:rsidRPr="00730DF9">
        <w:rPr>
          <w:rFonts w:ascii="Times New Roman" w:hAnsi="Times New Roman"/>
          <w:sz w:val="24"/>
          <w:szCs w:val="24"/>
        </w:rPr>
        <w:t xml:space="preserve"> (STAD) efektif terhadap pengetahuan pada SDN Cempaka Putih Timur 03. Dari hasil yang diperoleh pada saat pre-test ternyata tingkat pengetahuan anak sekolah dasar dalam pemeliharaan kesehatan gigi dan </w:t>
      </w:r>
      <w:r w:rsidRPr="00730DF9">
        <w:rPr>
          <w:rFonts w:ascii="Times New Roman" w:hAnsi="Times New Roman"/>
          <w:sz w:val="24"/>
          <w:szCs w:val="24"/>
        </w:rPr>
        <w:lastRenderedPageBreak/>
        <w:t>mulut masih belum cukup. Berdasarkan data yang didapat diketahui bahwa nilai pre-test kriteria cukup sebesar 55</w:t>
      </w:r>
      <w:proofErr w:type="gramStart"/>
      <w:r w:rsidRPr="00730DF9">
        <w:rPr>
          <w:rFonts w:ascii="Times New Roman" w:hAnsi="Times New Roman"/>
          <w:sz w:val="24"/>
          <w:szCs w:val="24"/>
        </w:rPr>
        <w:t>,6</w:t>
      </w:r>
      <w:proofErr w:type="gramEnd"/>
      <w:r w:rsidRPr="00730DF9">
        <w:rPr>
          <w:rFonts w:ascii="Times New Roman" w:hAnsi="Times New Roman"/>
          <w:sz w:val="24"/>
          <w:szCs w:val="24"/>
        </w:rPr>
        <w:t xml:space="preserve">% dan kriteria  buruk sebesar 13,9. Meskipun kriteria baik memiliki presentase 30,5%, hal ini tetap membuat jika anak sekolah dasar tersebut perlu diberikan penyuluhan untuk meningkatkan pengetahuan tersebut. Pada nilai pengetahuan post-test ini respondent mengalami peningkatan yang signifikan yaitu kriteria baik sebesar 94,4% untuk 34 responden dari 36 orang. Hal ini dikarenakan pengaruh dari penerapan metode </w:t>
      </w:r>
      <w:r w:rsidRPr="00730DF9">
        <w:rPr>
          <w:rFonts w:ascii="Times New Roman" w:hAnsi="Times New Roman"/>
          <w:i/>
          <w:iCs/>
          <w:sz w:val="24"/>
          <w:szCs w:val="24"/>
        </w:rPr>
        <w:t>Student Team Achievement Division</w:t>
      </w:r>
      <w:r w:rsidRPr="00730DF9">
        <w:rPr>
          <w:rFonts w:ascii="Times New Roman" w:hAnsi="Times New Roman"/>
          <w:sz w:val="24"/>
          <w:szCs w:val="24"/>
        </w:rPr>
        <w:t xml:space="preserve"> (STAD) pada anak sekolah dasar dalam pemeliharaan kesehatan gigi dan mulut. Hal ini didukung dari penelitian Sukarsih (2020) yang menunjukan bahwa penerapan model pembelajaran kooperatif dapat meningkatkan pemahaman materi yang diberikan kepada responden. Dan dari hasil pre-test dan post-test terdapat nilai selisih sebesar 63,9% dari kriteria baik.</w:t>
      </w:r>
    </w:p>
    <w:p w:rsidR="000F41E0" w:rsidRDefault="000F41E0" w:rsidP="000F41E0">
      <w:pPr>
        <w:shd w:val="clear" w:color="auto" w:fill="FFFFFF"/>
        <w:spacing w:after="0" w:line="360" w:lineRule="auto"/>
        <w:ind w:firstLine="720"/>
        <w:jc w:val="both"/>
        <w:rPr>
          <w:rFonts w:ascii="Times New Roman" w:hAnsi="Times New Roman"/>
          <w:sz w:val="24"/>
          <w:szCs w:val="24"/>
        </w:rPr>
      </w:pPr>
      <w:r w:rsidRPr="00730DF9">
        <w:rPr>
          <w:rFonts w:ascii="Times New Roman" w:hAnsi="Times New Roman"/>
          <w:sz w:val="24"/>
          <w:szCs w:val="24"/>
        </w:rPr>
        <w:t xml:space="preserve">Perolehan hasil analisa dan uji bivariat untuk tingkat pengetahuan berada pada nilai &gt;0,005 yang menunjukan jika diberikan metode </w:t>
      </w:r>
      <w:r w:rsidRPr="00730DF9">
        <w:rPr>
          <w:rFonts w:ascii="Times New Roman" w:hAnsi="Times New Roman"/>
          <w:i/>
          <w:iCs/>
          <w:sz w:val="24"/>
          <w:szCs w:val="24"/>
        </w:rPr>
        <w:t>Student Team Achievement Division</w:t>
      </w:r>
      <w:r w:rsidRPr="00730DF9">
        <w:rPr>
          <w:rFonts w:ascii="Times New Roman" w:hAnsi="Times New Roman"/>
          <w:sz w:val="24"/>
          <w:szCs w:val="24"/>
        </w:rPr>
        <w:t xml:space="preserve"> (STAD), variabel tersebut tidak dipengaruhi usia dan jenis kelamin.</w:t>
      </w:r>
    </w:p>
    <w:p w:rsidR="000F41E0" w:rsidRPr="00AA6CEE" w:rsidRDefault="000F41E0" w:rsidP="000F41E0">
      <w:pPr>
        <w:spacing w:after="0" w:line="240" w:lineRule="auto"/>
        <w:rPr>
          <w:rFonts w:ascii="Times New Roman" w:hAnsi="Times New Roman"/>
          <w:bCs/>
          <w:sz w:val="24"/>
          <w:szCs w:val="24"/>
        </w:rPr>
      </w:pPr>
    </w:p>
    <w:p w:rsidR="00096DD2" w:rsidRDefault="00096DD2" w:rsidP="00096DD2">
      <w:pPr>
        <w:tabs>
          <w:tab w:val="left" w:pos="3969"/>
          <w:tab w:val="left" w:pos="4253"/>
        </w:tabs>
        <w:spacing w:after="0" w:line="240" w:lineRule="auto"/>
        <w:jc w:val="both"/>
        <w:rPr>
          <w:rFonts w:ascii="Times New Roman" w:hAnsi="Times New Roman" w:cs="Times New Roman"/>
          <w:sz w:val="24"/>
        </w:rPr>
      </w:pPr>
    </w:p>
    <w:p w:rsidR="000F41E0" w:rsidRDefault="000F41E0" w:rsidP="00096DD2">
      <w:pPr>
        <w:tabs>
          <w:tab w:val="left" w:pos="3969"/>
          <w:tab w:val="left" w:pos="4253"/>
        </w:tabs>
        <w:spacing w:after="0" w:line="240" w:lineRule="auto"/>
        <w:jc w:val="both"/>
        <w:rPr>
          <w:rFonts w:ascii="Times New Roman" w:hAnsi="Times New Roman" w:cs="Times New Roman"/>
          <w:sz w:val="24"/>
        </w:rPr>
      </w:pPr>
    </w:p>
    <w:p w:rsidR="000F41E0" w:rsidRPr="003B36E6" w:rsidRDefault="000F41E0" w:rsidP="00096DD2">
      <w:pPr>
        <w:tabs>
          <w:tab w:val="left" w:pos="3969"/>
          <w:tab w:val="left" w:pos="4253"/>
        </w:tabs>
        <w:spacing w:after="0" w:line="240" w:lineRule="auto"/>
        <w:jc w:val="both"/>
        <w:rPr>
          <w:rFonts w:ascii="Times New Roman" w:hAnsi="Times New Roman" w:cs="Times New Roman"/>
          <w:sz w:val="24"/>
        </w:rPr>
      </w:pPr>
    </w:p>
    <w:p w:rsidR="00096DD2" w:rsidRPr="003B36E6" w:rsidRDefault="00096DD2" w:rsidP="00096DD2">
      <w:pPr>
        <w:tabs>
          <w:tab w:val="left" w:pos="3969"/>
          <w:tab w:val="left" w:pos="4253"/>
        </w:tabs>
        <w:spacing w:after="0" w:line="240" w:lineRule="auto"/>
        <w:jc w:val="center"/>
        <w:rPr>
          <w:rFonts w:ascii="Times New Roman" w:hAnsi="Times New Roman" w:cs="Times New Roman"/>
          <w:b/>
          <w:sz w:val="24"/>
          <w:szCs w:val="24"/>
        </w:rPr>
      </w:pPr>
      <w:r w:rsidRPr="003B36E6">
        <w:rPr>
          <w:rFonts w:ascii="Times New Roman" w:hAnsi="Times New Roman" w:cs="Times New Roman"/>
          <w:b/>
          <w:sz w:val="24"/>
          <w:szCs w:val="24"/>
        </w:rPr>
        <w:t>Conclusion</w:t>
      </w:r>
    </w:p>
    <w:p w:rsidR="003B36E6" w:rsidRPr="003B36E6" w:rsidRDefault="003B36E6" w:rsidP="00096DD2">
      <w:pPr>
        <w:tabs>
          <w:tab w:val="left" w:pos="3969"/>
          <w:tab w:val="left" w:pos="4253"/>
        </w:tabs>
        <w:spacing w:after="0" w:line="240" w:lineRule="auto"/>
        <w:jc w:val="center"/>
        <w:rPr>
          <w:rFonts w:ascii="Times New Roman" w:hAnsi="Times New Roman" w:cs="Times New Roman"/>
          <w:b/>
          <w:i/>
          <w:sz w:val="24"/>
          <w:szCs w:val="24"/>
        </w:rPr>
      </w:pPr>
    </w:p>
    <w:p w:rsidR="0023719E" w:rsidRDefault="00C5088C" w:rsidP="00096DD2">
      <w:pPr>
        <w:pStyle w:val="ListParagraph"/>
        <w:tabs>
          <w:tab w:val="left" w:pos="3969"/>
          <w:tab w:val="left" w:pos="4253"/>
        </w:tabs>
        <w:spacing w:after="0" w:line="240" w:lineRule="auto"/>
        <w:ind w:left="0" w:firstLine="284"/>
        <w:jc w:val="both"/>
        <w:rPr>
          <w:rFonts w:ascii="Times New Roman" w:hAnsi="Times New Roman"/>
          <w:sz w:val="24"/>
          <w:szCs w:val="24"/>
          <w:lang w:val="en-US"/>
        </w:rPr>
      </w:pPr>
      <w:r w:rsidRPr="003D1A55">
        <w:rPr>
          <w:rFonts w:ascii="Times New Roman" w:hAnsi="Times New Roman"/>
          <w:sz w:val="24"/>
          <w:szCs w:val="24"/>
        </w:rPr>
        <w:t>Berdasarkan penelitian yang dilakukan tentang</w:t>
      </w:r>
      <w:r w:rsidRPr="003D1A55">
        <w:rPr>
          <w:rFonts w:ascii="Times New Roman" w:hAnsi="Times New Roman"/>
          <w:sz w:val="24"/>
          <w:szCs w:val="24"/>
          <w:lang w:val="en-US"/>
        </w:rPr>
        <w:t xml:space="preserve"> Penerapan Metode </w:t>
      </w:r>
      <w:r w:rsidRPr="003D1A55">
        <w:rPr>
          <w:rFonts w:ascii="Times New Roman" w:hAnsi="Times New Roman"/>
          <w:i/>
          <w:iCs/>
          <w:sz w:val="24"/>
          <w:szCs w:val="24"/>
          <w:lang w:val="en-US"/>
        </w:rPr>
        <w:t>Student Team Achievement Division</w:t>
      </w:r>
      <w:r w:rsidRPr="003D1A55">
        <w:rPr>
          <w:rFonts w:ascii="Times New Roman" w:hAnsi="Times New Roman"/>
          <w:sz w:val="24"/>
          <w:szCs w:val="24"/>
          <w:lang w:val="en-US"/>
        </w:rPr>
        <w:t xml:space="preserve"> (STAD)</w:t>
      </w:r>
      <w:r w:rsidRPr="003D1A55">
        <w:rPr>
          <w:rFonts w:ascii="Times New Roman" w:hAnsi="Times New Roman"/>
          <w:sz w:val="24"/>
          <w:szCs w:val="24"/>
        </w:rPr>
        <w:t xml:space="preserve"> P</w:t>
      </w:r>
      <w:r w:rsidRPr="003D1A55">
        <w:rPr>
          <w:rFonts w:ascii="Times New Roman" w:hAnsi="Times New Roman"/>
          <w:sz w:val="24"/>
          <w:szCs w:val="24"/>
          <w:lang w:val="en-US"/>
        </w:rPr>
        <w:t>ada Anak Sekolah Dasar Dalam Pemeliharaan Kesehatan Gigi Dan Mulut di</w:t>
      </w:r>
      <w:r w:rsidRPr="003D1A55">
        <w:rPr>
          <w:rFonts w:ascii="Times New Roman" w:hAnsi="Times New Roman"/>
          <w:sz w:val="24"/>
          <w:szCs w:val="24"/>
        </w:rPr>
        <w:t xml:space="preserve"> SDN Cempaka Putih Timur 03, maka dapat ditarik kesimpulan</w:t>
      </w:r>
      <w:r>
        <w:rPr>
          <w:rFonts w:ascii="Times New Roman" w:hAnsi="Times New Roman"/>
          <w:sz w:val="24"/>
          <w:szCs w:val="24"/>
          <w:lang w:val="en-US"/>
        </w:rPr>
        <w:t xml:space="preserve"> :</w:t>
      </w:r>
    </w:p>
    <w:p w:rsidR="00C5088C" w:rsidRPr="002D2EB5" w:rsidRDefault="00C5088C" w:rsidP="00C5088C">
      <w:pPr>
        <w:pStyle w:val="ListParagraph"/>
        <w:numPr>
          <w:ilvl w:val="0"/>
          <w:numId w:val="8"/>
        </w:numPr>
        <w:spacing w:after="0" w:line="360" w:lineRule="auto"/>
        <w:ind w:left="567" w:hanging="283"/>
        <w:jc w:val="both"/>
        <w:rPr>
          <w:rFonts w:ascii="Times New Roman" w:eastAsiaTheme="minorEastAsia" w:hAnsi="Times New Roman"/>
          <w:sz w:val="24"/>
          <w:szCs w:val="24"/>
        </w:rPr>
      </w:pPr>
      <w:r w:rsidRPr="003D1A55">
        <w:rPr>
          <w:rFonts w:ascii="Times New Roman" w:hAnsi="Times New Roman"/>
          <w:sz w:val="24"/>
          <w:szCs w:val="24"/>
        </w:rPr>
        <w:t xml:space="preserve">Terwujudnya </w:t>
      </w:r>
      <w:r w:rsidRPr="003D1A55">
        <w:rPr>
          <w:rFonts w:ascii="Times New Roman" w:hAnsi="Times New Roman"/>
          <w:sz w:val="24"/>
          <w:szCs w:val="24"/>
          <w:lang w:val="en-US"/>
        </w:rPr>
        <w:t xml:space="preserve">penerapan metode </w:t>
      </w:r>
      <w:r w:rsidRPr="003D1A55">
        <w:rPr>
          <w:rFonts w:ascii="Times New Roman" w:hAnsi="Times New Roman"/>
          <w:i/>
          <w:iCs/>
          <w:sz w:val="24"/>
          <w:szCs w:val="24"/>
          <w:lang w:val="en-US"/>
        </w:rPr>
        <w:t>Student Team Achievement Division</w:t>
      </w:r>
      <w:r w:rsidRPr="003D1A55">
        <w:rPr>
          <w:rFonts w:ascii="Times New Roman" w:hAnsi="Times New Roman"/>
          <w:sz w:val="24"/>
          <w:szCs w:val="24"/>
          <w:lang w:val="en-US"/>
        </w:rPr>
        <w:t xml:space="preserve"> (STAD) pada anak sekolah dasar dalam pemeliharaan kesehatan gigi dan mulut di SDN Cempaka Putih Timur 03</w:t>
      </w:r>
      <w:r w:rsidRPr="002D2EB5">
        <w:rPr>
          <w:rFonts w:ascii="Times New Roman" w:hAnsi="Times New Roman"/>
          <w:sz w:val="24"/>
          <w:szCs w:val="24"/>
        </w:rPr>
        <w:t>.</w:t>
      </w:r>
    </w:p>
    <w:p w:rsidR="00C5088C" w:rsidRDefault="00C5088C" w:rsidP="00C5088C">
      <w:pPr>
        <w:pStyle w:val="ListParagraph"/>
        <w:numPr>
          <w:ilvl w:val="0"/>
          <w:numId w:val="8"/>
        </w:numPr>
        <w:spacing w:after="0" w:line="360" w:lineRule="auto"/>
        <w:ind w:left="567" w:hanging="283"/>
        <w:jc w:val="both"/>
        <w:rPr>
          <w:rFonts w:ascii="Times New Roman" w:hAnsi="Times New Roman"/>
          <w:sz w:val="24"/>
          <w:szCs w:val="24"/>
        </w:rPr>
      </w:pPr>
      <w:r w:rsidRPr="003D1A55">
        <w:rPr>
          <w:rFonts w:ascii="Times New Roman" w:hAnsi="Times New Roman"/>
          <w:sz w:val="24"/>
          <w:szCs w:val="24"/>
        </w:rPr>
        <w:t xml:space="preserve">Tingkat pengetahuan </w:t>
      </w:r>
      <w:r w:rsidRPr="003D1A55">
        <w:rPr>
          <w:rFonts w:ascii="Times New Roman" w:hAnsi="Times New Roman"/>
          <w:sz w:val="24"/>
          <w:szCs w:val="24"/>
          <w:lang w:val="en-US"/>
        </w:rPr>
        <w:t xml:space="preserve">anak SDN Cempaka Putih Timur 03 </w:t>
      </w:r>
      <w:r w:rsidRPr="003D1A55">
        <w:rPr>
          <w:rFonts w:ascii="Times New Roman" w:hAnsi="Times New Roman"/>
          <w:sz w:val="24"/>
          <w:szCs w:val="24"/>
        </w:rPr>
        <w:t>Jakarta mengalami peningkatan setelah dilakukannya</w:t>
      </w:r>
      <w:r>
        <w:rPr>
          <w:rFonts w:ascii="Times New Roman" w:hAnsi="Times New Roman"/>
          <w:sz w:val="24"/>
          <w:szCs w:val="24"/>
          <w:lang w:val="en-US"/>
        </w:rPr>
        <w:t xml:space="preserve"> </w:t>
      </w:r>
      <w:r w:rsidRPr="003D1A55">
        <w:rPr>
          <w:rFonts w:ascii="Times New Roman" w:hAnsi="Times New Roman"/>
          <w:sz w:val="24"/>
          <w:szCs w:val="24"/>
        </w:rPr>
        <w:t>penyuluhan menggunakan me</w:t>
      </w:r>
      <w:r w:rsidRPr="003D1A55">
        <w:rPr>
          <w:rFonts w:ascii="Times New Roman" w:hAnsi="Times New Roman"/>
          <w:sz w:val="24"/>
          <w:szCs w:val="24"/>
          <w:lang w:val="en-US"/>
        </w:rPr>
        <w:t xml:space="preserve">tode </w:t>
      </w:r>
      <w:r w:rsidRPr="003D1A55">
        <w:rPr>
          <w:rFonts w:ascii="Times New Roman" w:hAnsi="Times New Roman"/>
          <w:i/>
          <w:iCs/>
          <w:sz w:val="24"/>
          <w:szCs w:val="24"/>
          <w:lang w:val="en-US"/>
        </w:rPr>
        <w:t>Student Team Achievement Division</w:t>
      </w:r>
      <w:r w:rsidRPr="003D1A55">
        <w:rPr>
          <w:rFonts w:ascii="Times New Roman" w:hAnsi="Times New Roman"/>
          <w:sz w:val="24"/>
          <w:szCs w:val="24"/>
          <w:lang w:val="en-US"/>
        </w:rPr>
        <w:t xml:space="preserve"> (STAD)</w:t>
      </w:r>
      <w:r w:rsidRPr="003D1A55">
        <w:rPr>
          <w:rFonts w:ascii="Times New Roman" w:hAnsi="Times New Roman"/>
          <w:sz w:val="24"/>
          <w:szCs w:val="24"/>
        </w:rPr>
        <w:t xml:space="preserve"> dengan skor </w:t>
      </w:r>
      <w:r w:rsidRPr="003D1A55">
        <w:rPr>
          <w:rFonts w:ascii="Times New Roman" w:hAnsi="Times New Roman"/>
          <w:iCs/>
          <w:sz w:val="24"/>
          <w:szCs w:val="24"/>
        </w:rPr>
        <w:t>pr</w:t>
      </w:r>
      <w:r w:rsidRPr="003D1A55">
        <w:rPr>
          <w:rFonts w:ascii="Times New Roman" w:hAnsi="Times New Roman"/>
          <w:iCs/>
          <w:sz w:val="24"/>
          <w:szCs w:val="24"/>
          <w:lang w:val="en-US"/>
        </w:rPr>
        <w:t>e-</w:t>
      </w:r>
      <w:r w:rsidRPr="003D1A55">
        <w:rPr>
          <w:rFonts w:ascii="Times New Roman" w:hAnsi="Times New Roman"/>
          <w:iCs/>
          <w:sz w:val="24"/>
          <w:szCs w:val="24"/>
        </w:rPr>
        <w:t>test</w:t>
      </w:r>
      <w:r w:rsidRPr="003D1A55">
        <w:rPr>
          <w:rFonts w:ascii="Times New Roman" w:hAnsi="Times New Roman"/>
          <w:sz w:val="24"/>
          <w:szCs w:val="24"/>
        </w:rPr>
        <w:t xml:space="preserve"> 5</w:t>
      </w:r>
      <w:r w:rsidRPr="003D1A55">
        <w:rPr>
          <w:rFonts w:ascii="Times New Roman" w:hAnsi="Times New Roman"/>
          <w:sz w:val="24"/>
          <w:szCs w:val="24"/>
          <w:lang w:val="en-US"/>
        </w:rPr>
        <w:t>5,6</w:t>
      </w:r>
      <w:r w:rsidRPr="003D1A55">
        <w:rPr>
          <w:rFonts w:ascii="Times New Roman" w:hAnsi="Times New Roman"/>
          <w:sz w:val="24"/>
          <w:szCs w:val="24"/>
        </w:rPr>
        <w:t>% (</w:t>
      </w:r>
      <w:r w:rsidRPr="003D1A55">
        <w:rPr>
          <w:rFonts w:ascii="Times New Roman" w:hAnsi="Times New Roman"/>
          <w:sz w:val="24"/>
          <w:szCs w:val="24"/>
          <w:lang w:val="en-US"/>
        </w:rPr>
        <w:t>20</w:t>
      </w:r>
      <w:r w:rsidRPr="003D1A55">
        <w:rPr>
          <w:rFonts w:ascii="Times New Roman" w:hAnsi="Times New Roman"/>
          <w:sz w:val="24"/>
          <w:szCs w:val="24"/>
        </w:rPr>
        <w:t xml:space="preserve"> responden) kriteria </w:t>
      </w:r>
      <w:r w:rsidRPr="003D1A55">
        <w:rPr>
          <w:rFonts w:ascii="Times New Roman" w:hAnsi="Times New Roman"/>
          <w:sz w:val="24"/>
          <w:szCs w:val="24"/>
          <w:lang w:val="en-US"/>
        </w:rPr>
        <w:t>cukup</w:t>
      </w:r>
      <w:r w:rsidRPr="003D1A55">
        <w:rPr>
          <w:rFonts w:ascii="Times New Roman" w:hAnsi="Times New Roman"/>
          <w:sz w:val="24"/>
          <w:szCs w:val="24"/>
        </w:rPr>
        <w:t xml:space="preserve">, </w:t>
      </w:r>
      <w:r w:rsidRPr="003D1A55">
        <w:rPr>
          <w:rFonts w:ascii="Times New Roman" w:hAnsi="Times New Roman"/>
          <w:sz w:val="24"/>
          <w:szCs w:val="24"/>
          <w:lang w:val="en-US"/>
        </w:rPr>
        <w:t>13,9</w:t>
      </w:r>
      <w:r w:rsidRPr="003D1A55">
        <w:rPr>
          <w:rFonts w:ascii="Times New Roman" w:hAnsi="Times New Roman"/>
          <w:sz w:val="24"/>
          <w:szCs w:val="24"/>
        </w:rPr>
        <w:t>% (</w:t>
      </w:r>
      <w:r w:rsidRPr="003D1A55">
        <w:rPr>
          <w:rFonts w:ascii="Times New Roman" w:hAnsi="Times New Roman"/>
          <w:sz w:val="24"/>
          <w:szCs w:val="24"/>
          <w:lang w:val="en-US"/>
        </w:rPr>
        <w:t xml:space="preserve">4 </w:t>
      </w:r>
      <w:r w:rsidRPr="003D1A55">
        <w:rPr>
          <w:rFonts w:ascii="Times New Roman" w:hAnsi="Times New Roman"/>
          <w:sz w:val="24"/>
          <w:szCs w:val="24"/>
        </w:rPr>
        <w:t xml:space="preserve">responden) untuk kriteria buruk, dan kriteria baik </w:t>
      </w:r>
      <w:r w:rsidRPr="003D1A55">
        <w:rPr>
          <w:rFonts w:ascii="Times New Roman" w:hAnsi="Times New Roman"/>
          <w:sz w:val="24"/>
          <w:szCs w:val="24"/>
          <w:lang w:val="en-US"/>
        </w:rPr>
        <w:t>30,5</w:t>
      </w:r>
      <w:r w:rsidRPr="003D1A55">
        <w:rPr>
          <w:rFonts w:ascii="Times New Roman" w:hAnsi="Times New Roman"/>
          <w:sz w:val="24"/>
          <w:szCs w:val="24"/>
        </w:rPr>
        <w:t xml:space="preserve">% (12 responden). Skor </w:t>
      </w:r>
      <w:r w:rsidRPr="003D1A55">
        <w:rPr>
          <w:rFonts w:ascii="Times New Roman" w:hAnsi="Times New Roman"/>
          <w:iCs/>
          <w:sz w:val="24"/>
          <w:szCs w:val="24"/>
        </w:rPr>
        <w:t>post</w:t>
      </w:r>
      <w:r w:rsidRPr="003D1A55">
        <w:rPr>
          <w:rFonts w:ascii="Times New Roman" w:hAnsi="Times New Roman"/>
          <w:iCs/>
          <w:sz w:val="24"/>
          <w:szCs w:val="24"/>
          <w:lang w:val="en-US"/>
        </w:rPr>
        <w:t>-</w:t>
      </w:r>
      <w:r w:rsidRPr="003D1A55">
        <w:rPr>
          <w:rFonts w:ascii="Times New Roman" w:hAnsi="Times New Roman"/>
          <w:iCs/>
          <w:sz w:val="24"/>
          <w:szCs w:val="24"/>
        </w:rPr>
        <w:t>test</w:t>
      </w:r>
      <w:r w:rsidRPr="003D1A55">
        <w:rPr>
          <w:rFonts w:ascii="Times New Roman" w:hAnsi="Times New Roman"/>
          <w:i/>
          <w:sz w:val="24"/>
          <w:szCs w:val="24"/>
        </w:rPr>
        <w:t xml:space="preserve"> </w:t>
      </w:r>
      <w:r w:rsidRPr="003D1A55">
        <w:rPr>
          <w:rFonts w:ascii="Times New Roman" w:hAnsi="Times New Roman"/>
          <w:sz w:val="24"/>
          <w:szCs w:val="24"/>
        </w:rPr>
        <w:t xml:space="preserve">yaitu </w:t>
      </w:r>
      <w:r w:rsidRPr="003D1A55">
        <w:rPr>
          <w:rFonts w:ascii="Times New Roman" w:hAnsi="Times New Roman"/>
          <w:sz w:val="24"/>
          <w:szCs w:val="24"/>
          <w:lang w:val="en-US"/>
        </w:rPr>
        <w:t>94,4% (34 responden)</w:t>
      </w:r>
      <w:r w:rsidRPr="003D1A55">
        <w:rPr>
          <w:rFonts w:ascii="Times New Roman" w:hAnsi="Times New Roman"/>
          <w:sz w:val="24"/>
          <w:szCs w:val="24"/>
        </w:rPr>
        <w:t xml:space="preserve"> untuk kriteria baik</w:t>
      </w:r>
      <w:r w:rsidRPr="003D1A55">
        <w:rPr>
          <w:rFonts w:ascii="Times New Roman" w:hAnsi="Times New Roman"/>
          <w:sz w:val="24"/>
          <w:szCs w:val="24"/>
          <w:lang w:val="en-US"/>
        </w:rPr>
        <w:t xml:space="preserve"> dan kriteria cukup 5,6% (2 responden) untuk kriteria cukup</w:t>
      </w:r>
      <w:r w:rsidRPr="002D2EB5">
        <w:rPr>
          <w:rFonts w:ascii="Times New Roman" w:hAnsi="Times New Roman"/>
          <w:sz w:val="24"/>
          <w:szCs w:val="24"/>
        </w:rPr>
        <w:t>.</w:t>
      </w:r>
    </w:p>
    <w:p w:rsidR="00C5088C" w:rsidRPr="00C5088C" w:rsidRDefault="00C5088C" w:rsidP="00096DD2">
      <w:pPr>
        <w:pStyle w:val="ListParagraph"/>
        <w:tabs>
          <w:tab w:val="left" w:pos="3969"/>
          <w:tab w:val="left" w:pos="4253"/>
        </w:tabs>
        <w:spacing w:after="0" w:line="240" w:lineRule="auto"/>
        <w:ind w:left="0" w:firstLine="284"/>
        <w:jc w:val="both"/>
        <w:rPr>
          <w:rFonts w:ascii="Times New Roman" w:hAnsi="Times New Roman"/>
          <w:sz w:val="24"/>
          <w:szCs w:val="24"/>
          <w:lang w:val="en-US"/>
        </w:rPr>
      </w:pPr>
    </w:p>
    <w:p w:rsidR="0023719E" w:rsidRPr="003B36E6" w:rsidRDefault="0023719E" w:rsidP="0023719E">
      <w:pPr>
        <w:tabs>
          <w:tab w:val="left" w:pos="3969"/>
          <w:tab w:val="left" w:pos="4253"/>
        </w:tabs>
        <w:spacing w:after="0" w:line="240" w:lineRule="auto"/>
        <w:jc w:val="both"/>
        <w:rPr>
          <w:rFonts w:ascii="Times New Roman" w:hAnsi="Times New Roman" w:cs="Times New Roman"/>
          <w:sz w:val="24"/>
          <w:szCs w:val="24"/>
        </w:rPr>
      </w:pPr>
    </w:p>
    <w:p w:rsidR="00C5088C" w:rsidRDefault="00C5088C" w:rsidP="0023719E">
      <w:pPr>
        <w:tabs>
          <w:tab w:val="left" w:pos="3969"/>
          <w:tab w:val="left" w:pos="4253"/>
        </w:tabs>
        <w:spacing w:after="0" w:line="240" w:lineRule="auto"/>
        <w:jc w:val="center"/>
        <w:rPr>
          <w:rFonts w:ascii="Times New Roman" w:hAnsi="Times New Roman" w:cs="Times New Roman"/>
          <w:b/>
          <w:sz w:val="24"/>
          <w:szCs w:val="24"/>
        </w:rPr>
      </w:pPr>
    </w:p>
    <w:p w:rsidR="00C5088C" w:rsidRDefault="00C5088C" w:rsidP="0023719E">
      <w:pPr>
        <w:tabs>
          <w:tab w:val="left" w:pos="3969"/>
          <w:tab w:val="left" w:pos="4253"/>
        </w:tabs>
        <w:spacing w:after="0" w:line="240" w:lineRule="auto"/>
        <w:jc w:val="center"/>
        <w:rPr>
          <w:rFonts w:ascii="Times New Roman" w:hAnsi="Times New Roman" w:cs="Times New Roman"/>
          <w:b/>
          <w:sz w:val="24"/>
          <w:szCs w:val="24"/>
        </w:rPr>
      </w:pPr>
    </w:p>
    <w:p w:rsidR="00C5088C" w:rsidRDefault="00C5088C" w:rsidP="0023719E">
      <w:pPr>
        <w:tabs>
          <w:tab w:val="left" w:pos="3969"/>
          <w:tab w:val="left" w:pos="4253"/>
        </w:tabs>
        <w:spacing w:after="0" w:line="240" w:lineRule="auto"/>
        <w:jc w:val="center"/>
        <w:rPr>
          <w:rFonts w:ascii="Times New Roman" w:hAnsi="Times New Roman" w:cs="Times New Roman"/>
          <w:b/>
          <w:sz w:val="24"/>
          <w:szCs w:val="24"/>
        </w:rPr>
      </w:pPr>
    </w:p>
    <w:p w:rsidR="00C5088C" w:rsidRDefault="00C5088C" w:rsidP="0023719E">
      <w:pPr>
        <w:tabs>
          <w:tab w:val="left" w:pos="3969"/>
          <w:tab w:val="left" w:pos="4253"/>
        </w:tabs>
        <w:spacing w:after="0" w:line="240" w:lineRule="auto"/>
        <w:jc w:val="center"/>
        <w:rPr>
          <w:rFonts w:ascii="Times New Roman" w:hAnsi="Times New Roman" w:cs="Times New Roman"/>
          <w:b/>
          <w:sz w:val="24"/>
          <w:szCs w:val="24"/>
        </w:rPr>
      </w:pPr>
    </w:p>
    <w:p w:rsidR="00C5088C" w:rsidRDefault="00C5088C" w:rsidP="0023719E">
      <w:pPr>
        <w:tabs>
          <w:tab w:val="left" w:pos="3969"/>
          <w:tab w:val="left" w:pos="4253"/>
        </w:tabs>
        <w:spacing w:after="0" w:line="240" w:lineRule="auto"/>
        <w:jc w:val="center"/>
        <w:rPr>
          <w:rFonts w:ascii="Times New Roman" w:hAnsi="Times New Roman" w:cs="Times New Roman"/>
          <w:b/>
          <w:sz w:val="24"/>
          <w:szCs w:val="24"/>
        </w:rPr>
      </w:pPr>
    </w:p>
    <w:p w:rsidR="00C5088C" w:rsidRDefault="00C5088C" w:rsidP="0023719E">
      <w:pPr>
        <w:tabs>
          <w:tab w:val="left" w:pos="3969"/>
          <w:tab w:val="left" w:pos="4253"/>
        </w:tabs>
        <w:spacing w:after="0" w:line="240" w:lineRule="auto"/>
        <w:jc w:val="center"/>
        <w:rPr>
          <w:rFonts w:ascii="Times New Roman" w:hAnsi="Times New Roman" w:cs="Times New Roman"/>
          <w:b/>
          <w:sz w:val="24"/>
          <w:szCs w:val="24"/>
        </w:rPr>
      </w:pPr>
    </w:p>
    <w:p w:rsidR="00C5088C" w:rsidRDefault="00C5088C" w:rsidP="0023719E">
      <w:pPr>
        <w:tabs>
          <w:tab w:val="left" w:pos="3969"/>
          <w:tab w:val="left" w:pos="4253"/>
        </w:tabs>
        <w:spacing w:after="0" w:line="240" w:lineRule="auto"/>
        <w:jc w:val="center"/>
        <w:rPr>
          <w:rFonts w:ascii="Times New Roman" w:hAnsi="Times New Roman" w:cs="Times New Roman"/>
          <w:b/>
          <w:sz w:val="24"/>
          <w:szCs w:val="24"/>
        </w:rPr>
      </w:pPr>
    </w:p>
    <w:p w:rsidR="00C5088C" w:rsidRDefault="00C5088C" w:rsidP="0023719E">
      <w:pPr>
        <w:tabs>
          <w:tab w:val="left" w:pos="3969"/>
          <w:tab w:val="left" w:pos="4253"/>
        </w:tabs>
        <w:spacing w:after="0" w:line="240" w:lineRule="auto"/>
        <w:jc w:val="center"/>
        <w:rPr>
          <w:rFonts w:ascii="Times New Roman" w:hAnsi="Times New Roman" w:cs="Times New Roman"/>
          <w:b/>
          <w:sz w:val="24"/>
          <w:szCs w:val="24"/>
        </w:rPr>
      </w:pPr>
    </w:p>
    <w:p w:rsidR="0023719E" w:rsidRPr="003B36E6" w:rsidRDefault="0023719E" w:rsidP="0023719E">
      <w:pPr>
        <w:tabs>
          <w:tab w:val="left" w:pos="3969"/>
          <w:tab w:val="left" w:pos="4253"/>
        </w:tabs>
        <w:spacing w:after="0" w:line="240" w:lineRule="auto"/>
        <w:jc w:val="center"/>
        <w:rPr>
          <w:rFonts w:ascii="Times New Roman" w:hAnsi="Times New Roman" w:cs="Times New Roman"/>
          <w:b/>
          <w:sz w:val="24"/>
          <w:szCs w:val="24"/>
        </w:rPr>
      </w:pPr>
      <w:r w:rsidRPr="003B36E6">
        <w:rPr>
          <w:rFonts w:ascii="Times New Roman" w:hAnsi="Times New Roman" w:cs="Times New Roman"/>
          <w:b/>
          <w:sz w:val="24"/>
          <w:szCs w:val="24"/>
        </w:rPr>
        <w:lastRenderedPageBreak/>
        <w:t>References</w:t>
      </w:r>
    </w:p>
    <w:p w:rsidR="0023719E" w:rsidRPr="003B36E6" w:rsidRDefault="0023719E" w:rsidP="0023719E">
      <w:pPr>
        <w:tabs>
          <w:tab w:val="left" w:pos="3969"/>
          <w:tab w:val="left" w:pos="4253"/>
        </w:tabs>
        <w:spacing w:after="0" w:line="240" w:lineRule="auto"/>
        <w:jc w:val="center"/>
        <w:rPr>
          <w:rFonts w:ascii="Times New Roman" w:hAnsi="Times New Roman" w:cs="Times New Roman"/>
          <w:b/>
          <w:i/>
          <w:sz w:val="24"/>
          <w:szCs w:val="24"/>
        </w:rPr>
      </w:pPr>
      <w:r w:rsidRPr="003B36E6">
        <w:rPr>
          <w:rFonts w:ascii="Times New Roman" w:hAnsi="Times New Roman" w:cs="Times New Roman"/>
          <w:b/>
          <w:i/>
          <w:sz w:val="24"/>
          <w:szCs w:val="24"/>
        </w:rPr>
        <w:t>(Daftar Pustaka)</w:t>
      </w:r>
    </w:p>
    <w:p w:rsidR="0023719E" w:rsidRPr="003B36E6" w:rsidRDefault="0023719E" w:rsidP="0023719E">
      <w:pPr>
        <w:tabs>
          <w:tab w:val="left" w:pos="3969"/>
          <w:tab w:val="left" w:pos="4253"/>
        </w:tabs>
        <w:spacing w:after="0" w:line="240" w:lineRule="auto"/>
        <w:jc w:val="both"/>
        <w:rPr>
          <w:rFonts w:ascii="Times New Roman" w:hAnsi="Times New Roman" w:cs="Times New Roman"/>
          <w:sz w:val="24"/>
          <w:szCs w:val="24"/>
        </w:rPr>
      </w:pPr>
    </w:p>
    <w:p w:rsidR="00C5088C" w:rsidRDefault="00C5088C" w:rsidP="00C5088C">
      <w:pPr>
        <w:spacing w:after="0" w:line="240" w:lineRule="auto"/>
        <w:ind w:left="567" w:hanging="567"/>
        <w:jc w:val="both"/>
        <w:rPr>
          <w:rFonts w:ascii="Times New Roman" w:hAnsi="Times New Roman"/>
          <w:sz w:val="24"/>
          <w:szCs w:val="24"/>
        </w:rPr>
      </w:pPr>
      <w:r>
        <w:rPr>
          <w:rFonts w:ascii="Times New Roman" w:hAnsi="Times New Roman" w:cs="Times New Roman"/>
          <w:color w:val="000000"/>
          <w:sz w:val="24"/>
          <w:szCs w:val="24"/>
          <w:lang w:val="en-ID" w:eastAsia="en-ID"/>
        </w:rPr>
        <w:t xml:space="preserve">[1]   </w:t>
      </w:r>
      <w:r w:rsidRPr="006368E0">
        <w:rPr>
          <w:rFonts w:ascii="Times New Roman" w:hAnsi="Times New Roman"/>
          <w:sz w:val="24"/>
          <w:szCs w:val="24"/>
        </w:rPr>
        <w:t>Andini, N., Indriati, G., Sabrian, F., &amp; Keperawatan, F. (2018). Hubungan Pengetahuan Anak Usia Sekolah Tentang Pencegahan Karies Gigi Dengan Terjadinya Karies Gigi. JOM FKp, 5(2), 724–729.</w:t>
      </w:r>
    </w:p>
    <w:p w:rsidR="003B36E6" w:rsidRDefault="00C5088C" w:rsidP="00C5088C">
      <w:pPr>
        <w:spacing w:after="0" w:line="240" w:lineRule="auto"/>
        <w:ind w:left="567" w:hanging="567"/>
        <w:jc w:val="both"/>
        <w:rPr>
          <w:rFonts w:ascii="Times New Roman" w:hAnsi="Times New Roman"/>
          <w:sz w:val="24"/>
          <w:szCs w:val="24"/>
        </w:rPr>
      </w:pPr>
      <w:r w:rsidRPr="00C5088C">
        <w:rPr>
          <w:rFonts w:ascii="Times New Roman" w:hAnsi="Times New Roman" w:cs="Times New Roman"/>
          <w:color w:val="000000"/>
          <w:sz w:val="24"/>
          <w:szCs w:val="24"/>
          <w:lang w:val="en-ID" w:eastAsia="en-ID"/>
        </w:rPr>
        <w:t xml:space="preserve">[2] </w:t>
      </w:r>
      <w:r>
        <w:rPr>
          <w:rFonts w:ascii="Times New Roman" w:hAnsi="Times New Roman" w:cs="Times New Roman"/>
          <w:color w:val="000000"/>
          <w:sz w:val="24"/>
          <w:szCs w:val="24"/>
          <w:lang w:val="en-ID" w:eastAsia="en-ID"/>
        </w:rPr>
        <w:tab/>
      </w:r>
      <w:r w:rsidRPr="00F5259C">
        <w:rPr>
          <w:rFonts w:ascii="Times New Roman" w:hAnsi="Times New Roman"/>
          <w:sz w:val="24"/>
          <w:szCs w:val="24"/>
        </w:rPr>
        <w:t>Hazmiwati, H. (2018). Penerapan Model Pembelajaran Kooperatif Tipe Stad Untuk Meningkatkan Hasil Belajar Ipa Siswa Kelas Ii Sekolah Dasar. Primary: Jurnal Pendidikan Guru Sekolah Dasar, 7(1)</w:t>
      </w:r>
      <w:r>
        <w:rPr>
          <w:rFonts w:ascii="Times New Roman" w:hAnsi="Times New Roman"/>
          <w:sz w:val="24"/>
          <w:szCs w:val="24"/>
        </w:rPr>
        <w:t>.</w:t>
      </w:r>
    </w:p>
    <w:p w:rsidR="00C5088C" w:rsidRDefault="00C5088C" w:rsidP="00C5088C">
      <w:pPr>
        <w:spacing w:after="0" w:line="240" w:lineRule="auto"/>
        <w:ind w:left="567" w:hanging="567"/>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F5259C">
        <w:rPr>
          <w:rFonts w:ascii="Times New Roman" w:hAnsi="Times New Roman"/>
          <w:sz w:val="24"/>
          <w:szCs w:val="24"/>
        </w:rPr>
        <w:t>Masturoh, I., &amp; Nauri, A. (2018). metodelogi penelitian kesehatan. kementrian kesehatan indonesia.</w:t>
      </w:r>
    </w:p>
    <w:p w:rsidR="00FA0799" w:rsidRDefault="00C5088C" w:rsidP="00FA0799">
      <w:pPr>
        <w:spacing w:after="0" w:line="240" w:lineRule="auto"/>
        <w:ind w:left="567" w:hanging="567"/>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FA0799" w:rsidRPr="00F5259C">
        <w:rPr>
          <w:rFonts w:ascii="Times New Roman" w:hAnsi="Times New Roman"/>
          <w:sz w:val="24"/>
          <w:szCs w:val="24"/>
        </w:rPr>
        <w:t>Mukhbitin, F. (2018). Gambaran kejadian karies gigi pada siswa kelas 3 MI Al-Mutmainnah. Jurnal Promkes, 6(2), 155–166.</w:t>
      </w:r>
    </w:p>
    <w:p w:rsidR="00FA0799" w:rsidRDefault="00FA0799" w:rsidP="00FA0799">
      <w:pPr>
        <w:spacing w:after="0" w:line="240" w:lineRule="auto"/>
        <w:ind w:left="567" w:hanging="567"/>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F5259C">
        <w:rPr>
          <w:rFonts w:ascii="Times New Roman" w:hAnsi="Times New Roman"/>
          <w:sz w:val="24"/>
          <w:szCs w:val="24"/>
        </w:rPr>
        <w:t>Notoatmodjo. (2012). TINJAUAN PUSTAKA Kesehatan gigi dan mulut. Journal of Chemical Information and Modeling, 53(9), 1689–1699.</w:t>
      </w:r>
    </w:p>
    <w:p w:rsidR="00FA0799" w:rsidRDefault="00FA0799" w:rsidP="00FA0799">
      <w:pPr>
        <w:spacing w:after="0" w:line="240" w:lineRule="auto"/>
        <w:ind w:left="567" w:hanging="567"/>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F5259C">
        <w:rPr>
          <w:rFonts w:ascii="Times New Roman" w:hAnsi="Times New Roman"/>
          <w:sz w:val="24"/>
          <w:szCs w:val="24"/>
        </w:rPr>
        <w:t>Noviana, E., &amp; Huda, M. N. (2018). Penerapan Model Pembelajaran Kooperatif Tipe Stad Untuk Meningkatkan Hasil Belajar Pkn Siswa Kelas Iv Sd Negeri 79 Pekanbaru. Primary: Jurnal Pendidikan Guru Sekolah Dasar, 7(2), 204. https://doi.org/10.33578/jpfkip.v7i2.6287</w:t>
      </w:r>
    </w:p>
    <w:p w:rsidR="00FA0799" w:rsidRDefault="00FA0799" w:rsidP="00FA0799">
      <w:pPr>
        <w:spacing w:after="0" w:line="240" w:lineRule="auto"/>
        <w:ind w:left="567" w:hanging="567"/>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F5259C">
        <w:rPr>
          <w:rFonts w:ascii="Times New Roman" w:hAnsi="Times New Roman"/>
          <w:sz w:val="24"/>
          <w:szCs w:val="24"/>
        </w:rPr>
        <w:t xml:space="preserve">Septian, A., Agustina, D., &amp; Maghfirah, D. (2020). Model Pembelajaran Kooperatif Tipe Student Teams Achievement Division (STAD) untuk Meningkatkan Pemahaman Konsep Matematika. Mathema: Jurnal Pendidikan Matematika, 2(2), 10. </w:t>
      </w:r>
      <w:hyperlink r:id="rId12" w:history="1">
        <w:r w:rsidRPr="00FA0799">
          <w:rPr>
            <w:rStyle w:val="Hyperlink"/>
            <w:rFonts w:ascii="Times New Roman" w:hAnsi="Times New Roman"/>
            <w:color w:val="auto"/>
            <w:sz w:val="24"/>
            <w:szCs w:val="24"/>
            <w:u w:val="none"/>
          </w:rPr>
          <w:t>https://doi.org/10.33365/jm.v2i2.652</w:t>
        </w:r>
      </w:hyperlink>
    </w:p>
    <w:p w:rsidR="00FA0799" w:rsidRDefault="00FA0799" w:rsidP="00FA0799">
      <w:pPr>
        <w:spacing w:after="0" w:line="240" w:lineRule="auto"/>
        <w:ind w:left="567" w:hanging="567"/>
        <w:jc w:val="both"/>
        <w:rPr>
          <w:rFonts w:ascii="Times New Roman" w:hAnsi="Times New Roman"/>
          <w:sz w:val="24"/>
          <w:szCs w:val="24"/>
        </w:rPr>
      </w:pPr>
    </w:p>
    <w:p w:rsidR="00FA0799" w:rsidRDefault="00FA0799" w:rsidP="00FA0799">
      <w:pPr>
        <w:spacing w:after="0" w:line="240" w:lineRule="auto"/>
        <w:ind w:left="567" w:hanging="567"/>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F5259C">
        <w:rPr>
          <w:rFonts w:ascii="Times New Roman" w:hAnsi="Times New Roman"/>
          <w:sz w:val="24"/>
          <w:szCs w:val="24"/>
        </w:rPr>
        <w:t xml:space="preserve">Tipa, D. S. R., Izaak, M. P., &amp; Appulembang, O. D. (2016). Penerapan Pembelajaran Kooperatif Tipe STAD (Student Team Achievement </w:t>
      </w:r>
      <w:proofErr w:type="gramStart"/>
      <w:r w:rsidRPr="00F5259C">
        <w:rPr>
          <w:rFonts w:ascii="Times New Roman" w:hAnsi="Times New Roman"/>
          <w:sz w:val="24"/>
          <w:szCs w:val="24"/>
        </w:rPr>
        <w:t>Division )</w:t>
      </w:r>
      <w:proofErr w:type="gramEnd"/>
      <w:r w:rsidRPr="00F5259C">
        <w:rPr>
          <w:rFonts w:ascii="Times New Roman" w:hAnsi="Times New Roman"/>
          <w:sz w:val="24"/>
          <w:szCs w:val="24"/>
        </w:rPr>
        <w:t xml:space="preserve"> untuk Meningkatkan Pemahama n Konsep Siswa Kelas VIII Sekolah ABC Topik Relasi dan Fungsi. A Journal of Language, Literature, Culture, and Education POLYGLOT, 12(2), 92–99.</w:t>
      </w:r>
    </w:p>
    <w:p w:rsidR="00FA0799" w:rsidRDefault="00FA0799" w:rsidP="00FA0799">
      <w:pPr>
        <w:spacing w:after="0" w:line="360" w:lineRule="auto"/>
        <w:ind w:left="567" w:hanging="567"/>
        <w:jc w:val="both"/>
        <w:rPr>
          <w:rFonts w:ascii="Times New Roman" w:hAnsi="Times New Roman"/>
          <w:sz w:val="24"/>
          <w:szCs w:val="24"/>
        </w:rPr>
      </w:pPr>
    </w:p>
    <w:p w:rsidR="00FA0799" w:rsidRPr="00F5259C" w:rsidRDefault="00FA0799" w:rsidP="00FA0799">
      <w:pPr>
        <w:spacing w:after="0" w:line="360" w:lineRule="auto"/>
        <w:ind w:left="567" w:hanging="567"/>
        <w:jc w:val="both"/>
        <w:rPr>
          <w:rFonts w:ascii="Times New Roman" w:hAnsi="Times New Roman"/>
          <w:sz w:val="24"/>
          <w:szCs w:val="24"/>
        </w:rPr>
      </w:pPr>
      <w:r>
        <w:rPr>
          <w:rFonts w:ascii="Times New Roman" w:hAnsi="Times New Roman"/>
          <w:sz w:val="24"/>
          <w:szCs w:val="24"/>
        </w:rPr>
        <w:tab/>
      </w:r>
    </w:p>
    <w:p w:rsidR="00FA0799" w:rsidRPr="00F5259C" w:rsidRDefault="00FA0799" w:rsidP="00FA0799">
      <w:pPr>
        <w:spacing w:after="0" w:line="240" w:lineRule="auto"/>
        <w:ind w:left="567" w:hanging="567"/>
        <w:jc w:val="both"/>
        <w:rPr>
          <w:rFonts w:ascii="Times New Roman" w:hAnsi="Times New Roman"/>
          <w:sz w:val="24"/>
          <w:szCs w:val="24"/>
        </w:rPr>
      </w:pPr>
    </w:p>
    <w:p w:rsidR="00C5088C" w:rsidRPr="00F5259C" w:rsidRDefault="00C5088C" w:rsidP="00C5088C">
      <w:pPr>
        <w:spacing w:after="0" w:line="240" w:lineRule="auto"/>
        <w:ind w:left="567" w:hanging="567"/>
        <w:jc w:val="both"/>
        <w:rPr>
          <w:rFonts w:ascii="Times New Roman" w:hAnsi="Times New Roman"/>
          <w:sz w:val="24"/>
          <w:szCs w:val="24"/>
        </w:rPr>
      </w:pPr>
    </w:p>
    <w:p w:rsidR="00FE026A" w:rsidRPr="003B36E6" w:rsidRDefault="00FE026A">
      <w:pPr>
        <w:rPr>
          <w:rFonts w:ascii="Times New Roman" w:hAnsi="Times New Roman" w:cs="Times New Roman"/>
        </w:rPr>
      </w:pPr>
    </w:p>
    <w:sectPr w:rsidR="00FE026A" w:rsidRPr="003B36E6" w:rsidSect="00CE589E">
      <w:type w:val="continuous"/>
      <w:pgSz w:w="11909" w:h="16834" w:code="9"/>
      <w:pgMar w:top="1701" w:right="1134" w:bottom="1701" w:left="1418" w:header="1418" w:footer="720" w:gutter="0"/>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C7B" w:rsidRDefault="00F31C7B" w:rsidP="00BD4F35">
      <w:pPr>
        <w:spacing w:after="0" w:line="240" w:lineRule="auto"/>
      </w:pPr>
      <w:r>
        <w:separator/>
      </w:r>
    </w:p>
  </w:endnote>
  <w:endnote w:type="continuationSeparator" w:id="0">
    <w:p w:rsidR="00F31C7B" w:rsidRDefault="00F31C7B" w:rsidP="00B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60788977"/>
      <w:docPartObj>
        <w:docPartGallery w:val="Page Numbers (Bottom of Page)"/>
        <w:docPartUnique/>
      </w:docPartObj>
    </w:sdtPr>
    <w:sdtEndPr>
      <w:rPr>
        <w:rFonts w:asciiTheme="majorHAnsi" w:hAnsiTheme="majorHAnsi"/>
        <w:sz w:val="20"/>
      </w:rPr>
    </w:sdtEndPr>
    <w:sdtContent>
      <w:p w:rsidR="00FE026A" w:rsidRPr="00CE589E" w:rsidRDefault="00CE589E">
        <w:pPr>
          <w:pStyle w:val="Footer"/>
          <w:jc w:val="right"/>
          <w:rPr>
            <w:rFonts w:asciiTheme="majorHAnsi" w:hAnsiTheme="majorHAnsi" w:cs="Times New Roman"/>
            <w:sz w:val="20"/>
          </w:rPr>
        </w:pPr>
        <w:r w:rsidRPr="00CE589E">
          <w:rPr>
            <w:rFonts w:asciiTheme="majorHAnsi" w:hAnsiTheme="majorHAnsi" w:cs="Times New Roman"/>
            <w:noProof/>
            <w:sz w:val="20"/>
            <w:lang w:val="en-ID" w:eastAsia="en-ID"/>
          </w:rPr>
          <mc:AlternateContent>
            <mc:Choice Requires="wps">
              <w:drawing>
                <wp:anchor distT="0" distB="0" distL="114300" distR="114300" simplePos="0" relativeHeight="251660288" behindDoc="0" locked="0" layoutInCell="1" allowOverlap="1" wp14:anchorId="1A812458">
                  <wp:simplePos x="0" y="0"/>
                  <wp:positionH relativeFrom="column">
                    <wp:posOffset>-99060</wp:posOffset>
                  </wp:positionH>
                  <wp:positionV relativeFrom="paragraph">
                    <wp:posOffset>-138430</wp:posOffset>
                  </wp:positionV>
                  <wp:extent cx="4490720" cy="572770"/>
                  <wp:effectExtent l="10795" t="9525" r="1333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72770"/>
                          </a:xfrm>
                          <a:prstGeom prst="rect">
                            <a:avLst/>
                          </a:prstGeom>
                          <a:solidFill>
                            <a:srgbClr val="FFFFFF"/>
                          </a:solidFill>
                          <a:ln w="9525">
                            <a:solidFill>
                              <a:schemeClr val="bg1">
                                <a:lumMod val="100000"/>
                                <a:lumOff val="0"/>
                              </a:schemeClr>
                            </a:solidFill>
                            <a:miter lim="800000"/>
                            <a:headEnd/>
                            <a:tailEnd/>
                          </a:ln>
                        </wps:spPr>
                        <wps:txbx>
                          <w:txbxContent>
                            <w:p w:rsidR="003B36E6" w:rsidRDefault="003B36E6" w:rsidP="003B36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rsidR="003B36E6" w:rsidRDefault="003B36E6" w:rsidP="003B36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rsidR="003B36E6" w:rsidRDefault="003B36E6" w:rsidP="003B36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rsidR="003B36E6" w:rsidRDefault="003B36E6" w:rsidP="003B36E6">
                              <w:pPr>
                                <w:jc w:val="center"/>
                              </w:pPr>
                            </w:p>
                            <w:p w:rsidR="00FE026A" w:rsidRPr="00603D32" w:rsidRDefault="00FE026A" w:rsidP="00A964A7">
                              <w:pPr>
                                <w:spacing w:after="0" w:line="240" w:lineRule="auto"/>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961B9E" id="_x0000_t202" coordsize="21600,21600" o:spt="202" path="m,l,21600r21600,l21600,xe">
                  <v:stroke joinstyle="miter"/>
                  <v:path gradientshapeok="t" o:connecttype="rect"/>
                </v:shapetype>
                <v:shape id="Text Box 1" o:spid="_x0000_s1026" type="#_x0000_t202" style="position:absolute;left:0;text-align:left;margin-left:-7.8pt;margin-top:-10.9pt;width:353.6pt;height: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" strokecolor="white [3212]">
                  <v:textbox>
                    <w:txbxContent>
                      <w:p w14:paraId="22AE40F6" w14:textId="77777777" w:rsidR="003B36E6" w:rsidRDefault="003B36E6" w:rsidP="003B36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11FED890" w14:textId="77777777" w:rsidR="003B36E6" w:rsidRDefault="003B36E6" w:rsidP="003B36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78C6D2D1" w14:textId="77777777" w:rsidR="003B36E6" w:rsidRDefault="003B36E6" w:rsidP="003B36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7E929934" w14:textId="77777777" w:rsidR="003B36E6" w:rsidRDefault="003B36E6" w:rsidP="003B36E6">
                        <w:pPr>
                          <w:jc w:val="center"/>
                        </w:pPr>
                      </w:p>
                      <w:p w14:paraId="590C54B4" w14:textId="77777777" w:rsidR="00FE026A" w:rsidRPr="00603D32" w:rsidRDefault="00FE026A" w:rsidP="00A964A7">
                        <w:pPr>
                          <w:spacing w:after="0" w:line="240" w:lineRule="auto"/>
                          <w:rPr>
                            <w:rFonts w:ascii="Times New Roman" w:hAnsi="Times New Roman" w:cs="Times New Roman"/>
                            <w:sz w:val="18"/>
                            <w:szCs w:val="18"/>
                          </w:rPr>
                        </w:pPr>
                      </w:p>
                    </w:txbxContent>
                  </v:textbox>
                </v:shape>
              </w:pict>
            </mc:Fallback>
          </mc:AlternateContent>
        </w:r>
        <w:r w:rsidR="00B33EAC" w:rsidRPr="00CE589E">
          <w:rPr>
            <w:rFonts w:asciiTheme="majorHAnsi" w:hAnsiTheme="majorHAnsi" w:cs="Times New Roman"/>
            <w:sz w:val="20"/>
          </w:rPr>
          <w:fldChar w:fldCharType="begin"/>
        </w:r>
        <w:r w:rsidR="00FE026A" w:rsidRPr="00CE589E">
          <w:rPr>
            <w:rFonts w:asciiTheme="majorHAnsi" w:hAnsiTheme="majorHAnsi" w:cs="Times New Roman"/>
            <w:sz w:val="20"/>
          </w:rPr>
          <w:instrText xml:space="preserve"> PAGE   \* MERGEFORMAT </w:instrText>
        </w:r>
        <w:r w:rsidR="00B33EAC" w:rsidRPr="00CE589E">
          <w:rPr>
            <w:rFonts w:asciiTheme="majorHAnsi" w:hAnsiTheme="majorHAnsi" w:cs="Times New Roman"/>
            <w:sz w:val="20"/>
          </w:rPr>
          <w:fldChar w:fldCharType="separate"/>
        </w:r>
        <w:r w:rsidR="00194A0B">
          <w:rPr>
            <w:rFonts w:asciiTheme="majorHAnsi" w:hAnsiTheme="majorHAnsi" w:cs="Times New Roman"/>
            <w:noProof/>
            <w:sz w:val="20"/>
          </w:rPr>
          <w:t>41</w:t>
        </w:r>
        <w:r w:rsidR="00B33EAC" w:rsidRPr="00CE589E">
          <w:rPr>
            <w:rFonts w:asciiTheme="majorHAnsi" w:hAnsiTheme="majorHAnsi" w:cs="Times New Roman"/>
            <w:sz w:val="20"/>
          </w:rPr>
          <w:fldChar w:fldCharType="end"/>
        </w:r>
      </w:p>
    </w:sdtContent>
  </w:sdt>
  <w:p w:rsidR="00FE026A" w:rsidRPr="00603D32" w:rsidRDefault="00FE026A">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3" w:type="pct"/>
      <w:jc w:val="center"/>
      <w:tblCellMar>
        <w:top w:w="144" w:type="dxa"/>
        <w:left w:w="115" w:type="dxa"/>
        <w:bottom w:w="144" w:type="dxa"/>
        <w:right w:w="115" w:type="dxa"/>
      </w:tblCellMar>
      <w:tblLook w:val="04A0" w:firstRow="1" w:lastRow="0" w:firstColumn="1" w:lastColumn="0" w:noHBand="0" w:noVBand="1"/>
    </w:tblPr>
    <w:tblGrid>
      <w:gridCol w:w="4750"/>
      <w:gridCol w:w="4519"/>
    </w:tblGrid>
    <w:tr w:rsidR="003B36E6" w:rsidTr="00CE589E">
      <w:trPr>
        <w:trHeight w:hRule="exact" w:val="115"/>
        <w:jc w:val="center"/>
      </w:trPr>
      <w:tc>
        <w:tcPr>
          <w:tcW w:w="4822" w:type="dxa"/>
          <w:shd w:val="clear" w:color="auto" w:fill="4F81BD" w:themeFill="accent1"/>
          <w:tcMar>
            <w:top w:w="0" w:type="dxa"/>
            <w:bottom w:w="0" w:type="dxa"/>
          </w:tcMar>
        </w:tcPr>
        <w:p w:rsidR="003B36E6" w:rsidRDefault="003B36E6">
          <w:pPr>
            <w:pStyle w:val="Header"/>
            <w:tabs>
              <w:tab w:val="clear" w:pos="4680"/>
              <w:tab w:val="clear" w:pos="9360"/>
            </w:tabs>
            <w:rPr>
              <w:caps/>
              <w:sz w:val="18"/>
            </w:rPr>
          </w:pPr>
        </w:p>
      </w:tc>
      <w:tc>
        <w:tcPr>
          <w:tcW w:w="4674" w:type="dxa"/>
          <w:shd w:val="clear" w:color="auto" w:fill="4F81BD" w:themeFill="accent1"/>
          <w:tcMar>
            <w:top w:w="0" w:type="dxa"/>
            <w:bottom w:w="0" w:type="dxa"/>
          </w:tcMar>
        </w:tcPr>
        <w:p w:rsidR="003B36E6" w:rsidRDefault="003B36E6">
          <w:pPr>
            <w:pStyle w:val="Header"/>
            <w:tabs>
              <w:tab w:val="clear" w:pos="4680"/>
              <w:tab w:val="clear" w:pos="9360"/>
            </w:tabs>
            <w:jc w:val="right"/>
            <w:rPr>
              <w:caps/>
              <w:sz w:val="18"/>
            </w:rPr>
          </w:pPr>
        </w:p>
      </w:tc>
    </w:tr>
    <w:tr w:rsidR="003B36E6" w:rsidTr="00CE589E">
      <w:trPr>
        <w:jc w:val="center"/>
      </w:trPr>
      <w:sdt>
        <w:sdtPr>
          <w:rPr>
            <w:rFonts w:ascii="Times New Roman" w:eastAsia="Times New Roman" w:hAnsi="Times New Roman" w:cs="Times New Roman"/>
            <w:color w:val="000000"/>
            <w:sz w:val="20"/>
            <w:szCs w:val="18"/>
          </w:rPr>
          <w:alias w:val="Author"/>
          <w:tag w:val=""/>
          <w:id w:val="1534151868"/>
          <w:placeholder>
            <w:docPart w:val="D6D78B6B91844F1AB9E12ED89503B0C3"/>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2" w:type="dxa"/>
              <w:shd w:val="clear" w:color="auto" w:fill="auto"/>
              <w:vAlign w:val="center"/>
            </w:tcPr>
            <w:p w:rsidR="003B36E6" w:rsidRDefault="00CE589E">
              <w:pPr>
                <w:pStyle w:val="Footer"/>
                <w:tabs>
                  <w:tab w:val="clear" w:pos="4680"/>
                  <w:tab w:val="clear" w:pos="9360"/>
                </w:tabs>
                <w:rPr>
                  <w:caps/>
                  <w:color w:val="808080" w:themeColor="background1" w:themeShade="80"/>
                  <w:sz w:val="18"/>
                  <w:szCs w:val="18"/>
                </w:rPr>
              </w:pPr>
              <w:r w:rsidRPr="00CE589E">
                <w:rPr>
                  <w:rFonts w:ascii="Times New Roman" w:eastAsia="Times New Roman" w:hAnsi="Times New Roman" w:cs="Times New Roman"/>
                  <w:color w:val="000000"/>
                  <w:sz w:val="20"/>
                  <w:szCs w:val="18"/>
                </w:rPr>
                <w:t>© AKG PuskesadOpen                                                      Access: https://ejournal.akgpuskesad-jakarta.com/              Email: Lppm.akgpuskesad@gmail.com</w:t>
              </w:r>
            </w:p>
          </w:tc>
        </w:sdtContent>
      </w:sdt>
      <w:tc>
        <w:tcPr>
          <w:tcW w:w="4674" w:type="dxa"/>
          <w:shd w:val="clear" w:color="auto" w:fill="auto"/>
          <w:vAlign w:val="center"/>
        </w:tcPr>
        <w:p w:rsidR="003B36E6" w:rsidRPr="00CE589E" w:rsidRDefault="003B36E6">
          <w:pPr>
            <w:pStyle w:val="Footer"/>
            <w:tabs>
              <w:tab w:val="clear" w:pos="4680"/>
              <w:tab w:val="clear" w:pos="9360"/>
            </w:tabs>
            <w:jc w:val="right"/>
            <w:rPr>
              <w:rFonts w:asciiTheme="majorHAnsi" w:hAnsiTheme="majorHAnsi"/>
              <w:caps/>
              <w:color w:val="808080" w:themeColor="background1" w:themeShade="80"/>
              <w:sz w:val="18"/>
              <w:szCs w:val="18"/>
            </w:rPr>
          </w:pPr>
          <w:r w:rsidRPr="00CE589E">
            <w:rPr>
              <w:rFonts w:asciiTheme="majorHAnsi" w:hAnsiTheme="majorHAnsi"/>
              <w:caps/>
              <w:color w:val="808080" w:themeColor="background1" w:themeShade="80"/>
              <w:sz w:val="20"/>
              <w:szCs w:val="18"/>
            </w:rPr>
            <w:fldChar w:fldCharType="begin"/>
          </w:r>
          <w:r w:rsidRPr="00CE589E">
            <w:rPr>
              <w:rFonts w:asciiTheme="majorHAnsi" w:hAnsiTheme="majorHAnsi"/>
              <w:caps/>
              <w:color w:val="808080" w:themeColor="background1" w:themeShade="80"/>
              <w:sz w:val="20"/>
              <w:szCs w:val="18"/>
            </w:rPr>
            <w:instrText xml:space="preserve"> PAGE   \* MERGEFORMAT </w:instrText>
          </w:r>
          <w:r w:rsidRPr="00CE589E">
            <w:rPr>
              <w:rFonts w:asciiTheme="majorHAnsi" w:hAnsiTheme="majorHAnsi"/>
              <w:caps/>
              <w:color w:val="808080" w:themeColor="background1" w:themeShade="80"/>
              <w:sz w:val="20"/>
              <w:szCs w:val="18"/>
            </w:rPr>
            <w:fldChar w:fldCharType="separate"/>
          </w:r>
          <w:r w:rsidR="00CE589E">
            <w:rPr>
              <w:rFonts w:asciiTheme="majorHAnsi" w:hAnsiTheme="majorHAnsi"/>
              <w:caps/>
              <w:noProof/>
              <w:color w:val="808080" w:themeColor="background1" w:themeShade="80"/>
              <w:sz w:val="20"/>
              <w:szCs w:val="18"/>
            </w:rPr>
            <w:t>2</w:t>
          </w:r>
          <w:r w:rsidRPr="00CE589E">
            <w:rPr>
              <w:rFonts w:asciiTheme="majorHAnsi" w:hAnsiTheme="majorHAnsi"/>
              <w:caps/>
              <w:noProof/>
              <w:color w:val="808080" w:themeColor="background1" w:themeShade="80"/>
              <w:sz w:val="20"/>
              <w:szCs w:val="18"/>
            </w:rPr>
            <w:fldChar w:fldCharType="end"/>
          </w:r>
        </w:p>
      </w:tc>
    </w:tr>
  </w:tbl>
  <w:p w:rsidR="003B36E6" w:rsidRDefault="003B3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C7B" w:rsidRDefault="00F31C7B" w:rsidP="00BD4F35">
      <w:pPr>
        <w:spacing w:after="0" w:line="240" w:lineRule="auto"/>
      </w:pPr>
      <w:r>
        <w:separator/>
      </w:r>
    </w:p>
  </w:footnote>
  <w:footnote w:type="continuationSeparator" w:id="0">
    <w:p w:rsidR="00F31C7B" w:rsidRDefault="00F31C7B" w:rsidP="00BD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3B36E6" w:rsidRPr="00CE589E" w:rsidTr="003B36E6">
      <w:trPr>
        <w:trHeight w:val="878"/>
      </w:trPr>
      <w:tc>
        <w:tcPr>
          <w:tcW w:w="5298" w:type="dxa"/>
        </w:tcPr>
        <w:p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 xml:space="preserve">Volume </w:t>
          </w:r>
          <w:r w:rsidR="00FA0799">
            <w:rPr>
              <w:rFonts w:ascii="Calibri" w:eastAsia="Cambria" w:hAnsi="Calibri" w:cs="Calibri"/>
              <w:i/>
              <w:color w:val="44546A"/>
              <w:sz w:val="20"/>
            </w:rPr>
            <w:t>4</w:t>
          </w:r>
          <w:r w:rsidRPr="00CE589E">
            <w:rPr>
              <w:rFonts w:ascii="Calibri" w:eastAsia="Cambria" w:hAnsi="Calibri" w:cs="Calibri"/>
              <w:i/>
              <w:color w:val="44546A"/>
              <w:sz w:val="20"/>
            </w:rPr>
            <w:t xml:space="preserve">, Nomor </w:t>
          </w:r>
          <w:r w:rsidR="00FA0799">
            <w:rPr>
              <w:rFonts w:ascii="Calibri" w:eastAsia="Cambria" w:hAnsi="Calibri" w:cs="Calibri"/>
              <w:i/>
              <w:color w:val="44546A"/>
              <w:sz w:val="20"/>
            </w:rPr>
            <w:t>1</w:t>
          </w:r>
          <w:r w:rsidRPr="00CE589E">
            <w:rPr>
              <w:rFonts w:ascii="Calibri" w:eastAsia="Cambria" w:hAnsi="Calibri" w:cs="Calibri"/>
              <w:i/>
              <w:color w:val="44546A"/>
              <w:sz w:val="20"/>
            </w:rPr>
            <w:t xml:space="preserve"> Tahun </w:t>
          </w:r>
          <w:r w:rsidR="00FA0799">
            <w:rPr>
              <w:rFonts w:ascii="Calibri" w:eastAsia="Cambria" w:hAnsi="Calibri" w:cs="Calibri"/>
              <w:i/>
              <w:color w:val="44546A"/>
              <w:sz w:val="20"/>
            </w:rPr>
            <w:t>2023</w:t>
          </w:r>
          <w:r w:rsidRPr="00CE589E">
            <w:rPr>
              <w:rFonts w:ascii="Calibri" w:eastAsia="Cambria" w:hAnsi="Calibri" w:cs="Calibri"/>
              <w:i/>
              <w:color w:val="44546A"/>
              <w:sz w:val="20"/>
            </w:rPr>
            <w:t xml:space="preserve">, pp. </w:t>
          </w:r>
          <w:r w:rsidR="00FA0799">
            <w:rPr>
              <w:rFonts w:ascii="Calibri" w:eastAsia="Cambria" w:hAnsi="Calibri" w:cs="Calibri"/>
              <w:i/>
              <w:color w:val="44546A"/>
              <w:sz w:val="20"/>
            </w:rPr>
            <w:t>33</w:t>
          </w:r>
          <w:r w:rsidRPr="00CE589E">
            <w:rPr>
              <w:rFonts w:ascii="Calibri" w:eastAsia="Cambria" w:hAnsi="Calibri" w:cs="Calibri"/>
              <w:i/>
              <w:color w:val="44546A"/>
              <w:sz w:val="20"/>
            </w:rPr>
            <w:t>-</w:t>
          </w:r>
          <w:r w:rsidR="00FA0799">
            <w:rPr>
              <w:rFonts w:ascii="Calibri" w:eastAsia="Cambria" w:hAnsi="Calibri" w:cs="Calibri"/>
              <w:i/>
              <w:color w:val="44546A"/>
              <w:sz w:val="20"/>
            </w:rPr>
            <w:t>41</w:t>
          </w:r>
        </w:p>
        <w:p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color w:val="44546A"/>
              <w:sz w:val="20"/>
            </w:rPr>
            <w:t>ISSN (online</w:t>
          </w:r>
          <w:proofErr w:type="gramStart"/>
          <w:r w:rsidRPr="00CE589E">
            <w:rPr>
              <w:rFonts w:ascii="Calibri" w:eastAsia="Cambria" w:hAnsi="Calibri" w:cs="Calibri"/>
              <w:color w:val="44546A"/>
              <w:sz w:val="20"/>
            </w:rPr>
            <w:t>) :</w:t>
          </w:r>
          <w:proofErr w:type="gramEnd"/>
          <w:r w:rsidRPr="00CE589E">
            <w:rPr>
              <w:rFonts w:ascii="Calibri" w:eastAsia="Cambria" w:hAnsi="Calibri" w:cs="Calibri"/>
              <w:color w:val="44546A"/>
              <w:sz w:val="20"/>
            </w:rPr>
            <w:t xml:space="preserve"> </w:t>
          </w:r>
          <w:r w:rsidR="00FA0799">
            <w:rPr>
              <w:rFonts w:ascii="Calibri" w:eastAsia="Cambria" w:hAnsi="Calibri" w:cs="Calibri"/>
              <w:color w:val="44546A"/>
              <w:sz w:val="20"/>
            </w:rPr>
            <w:t>2746</w:t>
          </w:r>
          <w:r w:rsidR="00FA0799" w:rsidRPr="00CE589E">
            <w:rPr>
              <w:rFonts w:ascii="Calibri" w:eastAsia="Cambria" w:hAnsi="Calibri" w:cs="Calibri"/>
              <w:color w:val="44546A"/>
              <w:sz w:val="20"/>
            </w:rPr>
            <w:t>.</w:t>
          </w:r>
          <w:r w:rsidR="00FA0799">
            <w:rPr>
              <w:rFonts w:ascii="Calibri" w:eastAsia="Cambria" w:hAnsi="Calibri" w:cs="Calibri"/>
              <w:color w:val="44546A"/>
              <w:sz w:val="20"/>
            </w:rPr>
            <w:t>5527</w:t>
          </w:r>
          <w:r w:rsidR="00FA0799" w:rsidRPr="00CE589E">
            <w:rPr>
              <w:rFonts w:ascii="Calibri" w:eastAsia="Cambria" w:hAnsi="Calibri" w:cs="Calibri"/>
              <w:color w:val="44546A"/>
              <w:sz w:val="20"/>
            </w:rPr>
            <w:t xml:space="preserve">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0062578B">
              <w:rPr>
                <w:rFonts w:ascii="Calibri" w:eastAsia="Cambria" w:hAnsi="Calibri" w:cs="Calibri"/>
                <w:color w:val="44546A"/>
                <w:sz w:val="20"/>
                <w:highlight w:val="white"/>
              </w:rPr>
              <w:t>.xxxxx/</w:t>
            </w:r>
            <w:r w:rsidRPr="00CE589E">
              <w:rPr>
                <w:rFonts w:ascii="Calibri" w:eastAsia="Cambria" w:hAnsi="Calibri" w:cs="Calibri"/>
                <w:color w:val="44546A"/>
                <w:sz w:val="20"/>
                <w:highlight w:val="white"/>
              </w:rPr>
              <w:t>.vxix.</w:t>
            </w:r>
          </w:hyperlink>
          <w:r w:rsidRPr="00CE589E">
            <w:rPr>
              <w:rFonts w:ascii="Calibri" w:eastAsia="Cambria" w:hAnsi="Calibri" w:cs="Calibri"/>
              <w:color w:val="44546A"/>
              <w:sz w:val="20"/>
            </w:rPr>
            <w:t>xx</w:t>
          </w:r>
        </w:p>
        <w:p w:rsidR="003B36E6" w:rsidRPr="00CE589E" w:rsidRDefault="003B36E6" w:rsidP="003B36E6">
          <w:pPr>
            <w:spacing w:after="0" w:line="240" w:lineRule="auto"/>
            <w:rPr>
              <w:rFonts w:ascii="Calibri" w:eastAsia="Cambria" w:hAnsi="Calibri" w:cs="Calibri"/>
              <w:color w:val="44546A"/>
              <w:sz w:val="20"/>
            </w:rPr>
          </w:pPr>
        </w:p>
      </w:tc>
      <w:tc>
        <w:tcPr>
          <w:tcW w:w="4936" w:type="dxa"/>
        </w:tcPr>
        <w:p w:rsidR="003B36E6" w:rsidRPr="00CE589E" w:rsidRDefault="003B36E6" w:rsidP="003B36E6">
          <w:pPr>
            <w:spacing w:after="0" w:line="240" w:lineRule="auto"/>
            <w:rPr>
              <w:rFonts w:ascii="Calibri" w:eastAsia="Cambria" w:hAnsi="Calibri" w:cs="Calibri"/>
              <w:color w:val="44546A"/>
              <w:sz w:val="20"/>
            </w:rPr>
          </w:pPr>
        </w:p>
      </w:tc>
    </w:tr>
  </w:tbl>
  <w:p w:rsidR="00FE026A" w:rsidRPr="00CE589E" w:rsidRDefault="00FE026A" w:rsidP="003B36E6">
    <w:pPr>
      <w:pStyle w:val="Header"/>
      <w:rPr>
        <w:rFonts w:ascii="Calibri" w:hAnsi="Calibri" w:cs="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CE589E" w:rsidRPr="00CE589E" w:rsidTr="003E3446">
      <w:trPr>
        <w:trHeight w:val="878"/>
      </w:trPr>
      <w:tc>
        <w:tcPr>
          <w:tcW w:w="5298" w:type="dxa"/>
        </w:tcPr>
        <w:p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Volume x, Nomor x Tahun xxxx, pp. xx-xx</w:t>
          </w:r>
        </w:p>
        <w:p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color w:val="44546A"/>
              <w:sz w:val="20"/>
            </w:rPr>
            <w:t>ISSN (online</w:t>
          </w:r>
          <w:proofErr w:type="gramStart"/>
          <w:r w:rsidRPr="00CE589E">
            <w:rPr>
              <w:rFonts w:ascii="Calibri" w:eastAsia="Cambria" w:hAnsi="Calibri" w:cs="Calibri"/>
              <w:color w:val="44546A"/>
              <w:sz w:val="20"/>
            </w:rPr>
            <w:t>) :</w:t>
          </w:r>
          <w:proofErr w:type="gramEnd"/>
          <w:r w:rsidRPr="00CE589E">
            <w:rPr>
              <w:rFonts w:ascii="Calibri" w:eastAsia="Cambria" w:hAnsi="Calibri" w:cs="Calibri"/>
              <w:color w:val="44546A"/>
              <w:sz w:val="20"/>
            </w:rPr>
            <w:t xml:space="preserve"> xxx.xxx </w:t>
          </w:r>
          <w:r w:rsidRPr="00CE589E">
            <w:rPr>
              <w:rFonts w:ascii="Calibri" w:eastAsia="Cambria" w:hAnsi="Calibri" w:cs="Calibri"/>
              <w:i/>
              <w:color w:val="44546A"/>
              <w:sz w:val="20"/>
            </w:rPr>
            <w:t xml:space="preserve">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Pr="00CE589E">
              <w:rPr>
                <w:rFonts w:ascii="Calibri" w:eastAsia="Cambria" w:hAnsi="Calibri" w:cs="Calibri"/>
                <w:color w:val="44546A"/>
                <w:sz w:val="20"/>
                <w:highlight w:val="white"/>
              </w:rPr>
              <w:t>.xxxxx/jdht.vxix.</w:t>
            </w:r>
          </w:hyperlink>
          <w:r w:rsidRPr="00CE589E">
            <w:rPr>
              <w:rFonts w:ascii="Calibri" w:eastAsia="Cambria" w:hAnsi="Calibri" w:cs="Calibri"/>
              <w:color w:val="44546A"/>
              <w:sz w:val="20"/>
            </w:rPr>
            <w:t>xx</w:t>
          </w:r>
        </w:p>
        <w:p w:rsidR="00CE589E" w:rsidRPr="00CE589E" w:rsidRDefault="00CE589E" w:rsidP="00CE589E">
          <w:pPr>
            <w:spacing w:after="0" w:line="240" w:lineRule="auto"/>
            <w:rPr>
              <w:rFonts w:ascii="Calibri" w:eastAsia="Cambria" w:hAnsi="Calibri" w:cs="Calibri"/>
              <w:color w:val="44546A"/>
              <w:sz w:val="20"/>
            </w:rPr>
          </w:pPr>
        </w:p>
      </w:tc>
      <w:tc>
        <w:tcPr>
          <w:tcW w:w="4936" w:type="dxa"/>
        </w:tcPr>
        <w:p w:rsidR="00CE589E" w:rsidRPr="00CE589E" w:rsidRDefault="00CE589E" w:rsidP="00CE589E">
          <w:pPr>
            <w:spacing w:after="0" w:line="240" w:lineRule="auto"/>
            <w:rPr>
              <w:rFonts w:ascii="Calibri" w:eastAsia="Cambria" w:hAnsi="Calibri" w:cs="Calibri"/>
              <w:color w:val="44546A"/>
              <w:sz w:val="20"/>
            </w:rPr>
          </w:pPr>
        </w:p>
      </w:tc>
    </w:tr>
  </w:tbl>
  <w:p w:rsidR="003B36E6" w:rsidRPr="00CE589E" w:rsidRDefault="003B36E6">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12753EE4"/>
    <w:multiLevelType w:val="hybridMultilevel"/>
    <w:tmpl w:val="3A508DB6"/>
    <w:lvl w:ilvl="0" w:tplc="FF4484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C0A1F"/>
    <w:multiLevelType w:val="hybridMultilevel"/>
    <w:tmpl w:val="F42258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2A5118"/>
    <w:multiLevelType w:val="hybridMultilevel"/>
    <w:tmpl w:val="83FCFA1A"/>
    <w:lvl w:ilvl="0" w:tplc="5FE8CF18">
      <w:start w:val="1"/>
      <w:numFmt w:val="decimal"/>
      <w:lvlText w:val="%1."/>
      <w:lvlJc w:val="left"/>
      <w:pPr>
        <w:ind w:left="720" w:hanging="360"/>
      </w:pPr>
      <w:rPr>
        <w:rFonts w:eastAsia="Times New Roman"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35"/>
    <w:rsid w:val="00096DD2"/>
    <w:rsid w:val="000F40DF"/>
    <w:rsid w:val="000F41E0"/>
    <w:rsid w:val="00171267"/>
    <w:rsid w:val="00194A0B"/>
    <w:rsid w:val="001F088C"/>
    <w:rsid w:val="0023719E"/>
    <w:rsid w:val="00310E75"/>
    <w:rsid w:val="00343013"/>
    <w:rsid w:val="00360210"/>
    <w:rsid w:val="00363E9F"/>
    <w:rsid w:val="003A1B53"/>
    <w:rsid w:val="003B36E6"/>
    <w:rsid w:val="0040091F"/>
    <w:rsid w:val="0044263B"/>
    <w:rsid w:val="00446950"/>
    <w:rsid w:val="00476AA4"/>
    <w:rsid w:val="004907C7"/>
    <w:rsid w:val="005031FE"/>
    <w:rsid w:val="00507213"/>
    <w:rsid w:val="0053086E"/>
    <w:rsid w:val="005415CD"/>
    <w:rsid w:val="00577B93"/>
    <w:rsid w:val="00595FA8"/>
    <w:rsid w:val="005D12F3"/>
    <w:rsid w:val="005F79B4"/>
    <w:rsid w:val="00603D32"/>
    <w:rsid w:val="0062578B"/>
    <w:rsid w:val="006C0BFD"/>
    <w:rsid w:val="006F0913"/>
    <w:rsid w:val="00716B4A"/>
    <w:rsid w:val="00724E90"/>
    <w:rsid w:val="0075422D"/>
    <w:rsid w:val="007B6727"/>
    <w:rsid w:val="007C4B41"/>
    <w:rsid w:val="008017C8"/>
    <w:rsid w:val="008401E8"/>
    <w:rsid w:val="00914662"/>
    <w:rsid w:val="009D0A68"/>
    <w:rsid w:val="009D4489"/>
    <w:rsid w:val="009E37FB"/>
    <w:rsid w:val="00A5409B"/>
    <w:rsid w:val="00A964A7"/>
    <w:rsid w:val="00B120ED"/>
    <w:rsid w:val="00B32546"/>
    <w:rsid w:val="00B33EAC"/>
    <w:rsid w:val="00B80DD5"/>
    <w:rsid w:val="00BD4F35"/>
    <w:rsid w:val="00C5088C"/>
    <w:rsid w:val="00C5497D"/>
    <w:rsid w:val="00C55690"/>
    <w:rsid w:val="00CE589E"/>
    <w:rsid w:val="00D676BD"/>
    <w:rsid w:val="00DE659C"/>
    <w:rsid w:val="00E177DC"/>
    <w:rsid w:val="00E30A58"/>
    <w:rsid w:val="00E7587B"/>
    <w:rsid w:val="00EC1FBE"/>
    <w:rsid w:val="00F31C7B"/>
    <w:rsid w:val="00F32D35"/>
    <w:rsid w:val="00F47F91"/>
    <w:rsid w:val="00FA0799"/>
    <w:rsid w:val="00FE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ED2A5F-EAED-47AC-8818-255F0289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3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ody of text,UGEX'Z"/>
    <w:basedOn w:val="Normal"/>
    <w:link w:val="ListParagraphChar"/>
    <w:uiPriority w:val="34"/>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Body of text Char,UGEX'Z Char"/>
    <w:link w:val="ListParagraph"/>
    <w:uiPriority w:val="34"/>
    <w:rsid w:val="00BD4F35"/>
    <w:rPr>
      <w:rFonts w:ascii="Calibri" w:eastAsia="Calibri" w:hAnsi="Calibri" w:cs="Times New Roman"/>
      <w:lang w:val="id-ID"/>
    </w:rPr>
  </w:style>
  <w:style w:type="paragraph" w:styleId="Header">
    <w:name w:val="header"/>
    <w:basedOn w:val="Normal"/>
    <w:link w:val="HeaderChar"/>
    <w:uiPriority w:val="99"/>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5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table" w:customStyle="1" w:styleId="TableGrid3">
    <w:name w:val="Table Grid3"/>
    <w:basedOn w:val="TableNormal"/>
    <w:next w:val="TableGrid"/>
    <w:uiPriority w:val="59"/>
    <w:rsid w:val="008017C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8017C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8017C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9E37FB"/>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9E37FB"/>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F41E0"/>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A0799"/>
    <w:rPr>
      <w:color w:val="0000FF" w:themeColor="hyperlink"/>
      <w:u w:val="single"/>
    </w:rPr>
  </w:style>
  <w:style w:type="character" w:customStyle="1" w:styleId="UnresolvedMention">
    <w:name w:val="Unresolved Mention"/>
    <w:basedOn w:val="DefaultParagraphFont"/>
    <w:uiPriority w:val="99"/>
    <w:semiHidden/>
    <w:unhideWhenUsed/>
    <w:rsid w:val="00FA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04320">
      <w:bodyDiv w:val="1"/>
      <w:marLeft w:val="0"/>
      <w:marRight w:val="0"/>
      <w:marTop w:val="0"/>
      <w:marBottom w:val="0"/>
      <w:divBdr>
        <w:top w:val="none" w:sz="0" w:space="0" w:color="auto"/>
        <w:left w:val="none" w:sz="0" w:space="0" w:color="auto"/>
        <w:bottom w:val="none" w:sz="0" w:space="0" w:color="auto"/>
        <w:right w:val="none" w:sz="0" w:space="0" w:color="auto"/>
      </w:divBdr>
      <w:divsChild>
        <w:div w:id="1430353262">
          <w:marLeft w:val="0"/>
          <w:marRight w:val="0"/>
          <w:marTop w:val="0"/>
          <w:marBottom w:val="0"/>
          <w:divBdr>
            <w:top w:val="none" w:sz="0" w:space="0" w:color="auto"/>
            <w:left w:val="none" w:sz="0" w:space="0" w:color="auto"/>
            <w:bottom w:val="none" w:sz="0" w:space="0" w:color="auto"/>
            <w:right w:val="none" w:sz="0" w:space="0" w:color="auto"/>
          </w:divBdr>
          <w:divsChild>
            <w:div w:id="14236441">
              <w:marLeft w:val="0"/>
              <w:marRight w:val="0"/>
              <w:marTop w:val="0"/>
              <w:marBottom w:val="0"/>
              <w:divBdr>
                <w:top w:val="none" w:sz="0" w:space="0" w:color="auto"/>
                <w:left w:val="none" w:sz="0" w:space="0" w:color="auto"/>
                <w:bottom w:val="none" w:sz="0" w:space="0" w:color="auto"/>
                <w:right w:val="none" w:sz="0" w:space="0" w:color="auto"/>
              </w:divBdr>
              <w:divsChild>
                <w:div w:id="1034771853">
                  <w:marLeft w:val="0"/>
                  <w:marRight w:val="0"/>
                  <w:marTop w:val="0"/>
                  <w:marBottom w:val="0"/>
                  <w:divBdr>
                    <w:top w:val="none" w:sz="0" w:space="0" w:color="auto"/>
                    <w:left w:val="none" w:sz="0" w:space="0" w:color="auto"/>
                    <w:bottom w:val="none" w:sz="0" w:space="0" w:color="auto"/>
                    <w:right w:val="none" w:sz="0" w:space="0" w:color="auto"/>
                  </w:divBdr>
                  <w:divsChild>
                    <w:div w:id="1643196244">
                      <w:marLeft w:val="0"/>
                      <w:marRight w:val="0"/>
                      <w:marTop w:val="0"/>
                      <w:marBottom w:val="0"/>
                      <w:divBdr>
                        <w:top w:val="none" w:sz="0" w:space="0" w:color="auto"/>
                        <w:left w:val="none" w:sz="0" w:space="0" w:color="auto"/>
                        <w:bottom w:val="none" w:sz="0" w:space="0" w:color="auto"/>
                        <w:right w:val="none" w:sz="0" w:space="0" w:color="auto"/>
                      </w:divBdr>
                      <w:divsChild>
                        <w:div w:id="1085304916">
                          <w:marLeft w:val="0"/>
                          <w:marRight w:val="0"/>
                          <w:marTop w:val="0"/>
                          <w:marBottom w:val="0"/>
                          <w:divBdr>
                            <w:top w:val="none" w:sz="0" w:space="0" w:color="auto"/>
                            <w:left w:val="none" w:sz="0" w:space="0" w:color="auto"/>
                            <w:bottom w:val="none" w:sz="0" w:space="0" w:color="auto"/>
                            <w:right w:val="none" w:sz="0" w:space="0" w:color="auto"/>
                          </w:divBdr>
                          <w:divsChild>
                            <w:div w:id="751586424">
                              <w:marLeft w:val="0"/>
                              <w:marRight w:val="0"/>
                              <w:marTop w:val="0"/>
                              <w:marBottom w:val="0"/>
                              <w:divBdr>
                                <w:top w:val="none" w:sz="0" w:space="0" w:color="auto"/>
                                <w:left w:val="none" w:sz="0" w:space="0" w:color="auto"/>
                                <w:bottom w:val="none" w:sz="0" w:space="0" w:color="auto"/>
                                <w:right w:val="none" w:sz="0" w:space="0" w:color="auto"/>
                              </w:divBdr>
                              <w:divsChild>
                                <w:div w:id="2036727869">
                                  <w:marLeft w:val="0"/>
                                  <w:marRight w:val="0"/>
                                  <w:marTop w:val="0"/>
                                  <w:marBottom w:val="0"/>
                                  <w:divBdr>
                                    <w:top w:val="none" w:sz="0" w:space="0" w:color="auto"/>
                                    <w:left w:val="none" w:sz="0" w:space="0" w:color="auto"/>
                                    <w:bottom w:val="none" w:sz="0" w:space="0" w:color="auto"/>
                                    <w:right w:val="none" w:sz="0" w:space="0" w:color="auto"/>
                                  </w:divBdr>
                                  <w:divsChild>
                                    <w:div w:id="1041514187">
                                      <w:marLeft w:val="0"/>
                                      <w:marRight w:val="0"/>
                                      <w:marTop w:val="0"/>
                                      <w:marBottom w:val="0"/>
                                      <w:divBdr>
                                        <w:top w:val="none" w:sz="0" w:space="0" w:color="auto"/>
                                        <w:left w:val="none" w:sz="0" w:space="0" w:color="auto"/>
                                        <w:bottom w:val="none" w:sz="0" w:space="0" w:color="auto"/>
                                        <w:right w:val="none" w:sz="0" w:space="0" w:color="auto"/>
                                      </w:divBdr>
                                      <w:divsChild>
                                        <w:div w:id="64302024">
                                          <w:marLeft w:val="0"/>
                                          <w:marRight w:val="0"/>
                                          <w:marTop w:val="0"/>
                                          <w:marBottom w:val="0"/>
                                          <w:divBdr>
                                            <w:top w:val="none" w:sz="0" w:space="0" w:color="auto"/>
                                            <w:left w:val="none" w:sz="0" w:space="0" w:color="auto"/>
                                            <w:bottom w:val="none" w:sz="0" w:space="0" w:color="auto"/>
                                            <w:right w:val="none" w:sz="0" w:space="0" w:color="auto"/>
                                          </w:divBdr>
                                          <w:divsChild>
                                            <w:div w:id="1457529662">
                                              <w:marLeft w:val="0"/>
                                              <w:marRight w:val="0"/>
                                              <w:marTop w:val="0"/>
                                              <w:marBottom w:val="0"/>
                                              <w:divBdr>
                                                <w:top w:val="none" w:sz="0" w:space="0" w:color="auto"/>
                                                <w:left w:val="none" w:sz="0" w:space="0" w:color="auto"/>
                                                <w:bottom w:val="none" w:sz="0" w:space="0" w:color="auto"/>
                                                <w:right w:val="none" w:sz="0" w:space="0" w:color="auto"/>
                                              </w:divBdr>
                                              <w:divsChild>
                                                <w:div w:id="1391920854">
                                                  <w:marLeft w:val="0"/>
                                                  <w:marRight w:val="0"/>
                                                  <w:marTop w:val="0"/>
                                                  <w:marBottom w:val="0"/>
                                                  <w:divBdr>
                                                    <w:top w:val="none" w:sz="0" w:space="0" w:color="auto"/>
                                                    <w:left w:val="none" w:sz="0" w:space="0" w:color="auto"/>
                                                    <w:bottom w:val="none" w:sz="0" w:space="0" w:color="auto"/>
                                                    <w:right w:val="none" w:sz="0" w:space="0" w:color="auto"/>
                                                  </w:divBdr>
                                                  <w:divsChild>
                                                    <w:div w:id="1375764404">
                                                      <w:marLeft w:val="0"/>
                                                      <w:marRight w:val="0"/>
                                                      <w:marTop w:val="0"/>
                                                      <w:marBottom w:val="0"/>
                                                      <w:divBdr>
                                                        <w:top w:val="none" w:sz="0" w:space="0" w:color="auto"/>
                                                        <w:left w:val="none" w:sz="0" w:space="0" w:color="auto"/>
                                                        <w:bottom w:val="none" w:sz="0" w:space="0" w:color="auto"/>
                                                        <w:right w:val="none" w:sz="0" w:space="0" w:color="auto"/>
                                                      </w:divBdr>
                                                      <w:divsChild>
                                                        <w:div w:id="1048995452">
                                                          <w:marLeft w:val="0"/>
                                                          <w:marRight w:val="0"/>
                                                          <w:marTop w:val="0"/>
                                                          <w:marBottom w:val="0"/>
                                                          <w:divBdr>
                                                            <w:top w:val="none" w:sz="0" w:space="0" w:color="auto"/>
                                                            <w:left w:val="none" w:sz="0" w:space="0" w:color="auto"/>
                                                            <w:bottom w:val="none" w:sz="0" w:space="0" w:color="auto"/>
                                                            <w:right w:val="none" w:sz="0" w:space="0" w:color="auto"/>
                                                          </w:divBdr>
                                                          <w:divsChild>
                                                            <w:div w:id="1976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1306858132">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 w:id="409733745">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sChild>
    </w:div>
    <w:div w:id="1513883257">
      <w:bodyDiv w:val="1"/>
      <w:marLeft w:val="0"/>
      <w:marRight w:val="0"/>
      <w:marTop w:val="0"/>
      <w:marBottom w:val="0"/>
      <w:divBdr>
        <w:top w:val="none" w:sz="0" w:space="0" w:color="auto"/>
        <w:left w:val="none" w:sz="0" w:space="0" w:color="auto"/>
        <w:bottom w:val="none" w:sz="0" w:space="0" w:color="auto"/>
        <w:right w:val="none" w:sz="0" w:space="0" w:color="auto"/>
      </w:divBdr>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1159232006">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209465952">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365/jm.v2i2.6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D78B6B91844F1AB9E12ED89503B0C3"/>
        <w:category>
          <w:name w:val="General"/>
          <w:gallery w:val="placeholder"/>
        </w:category>
        <w:types>
          <w:type w:val="bbPlcHdr"/>
        </w:types>
        <w:behaviors>
          <w:behavior w:val="content"/>
        </w:behaviors>
        <w:guid w:val="{FDC4E0A9-54A7-4B43-A6F1-01CC77A18188}"/>
      </w:docPartPr>
      <w:docPartBody>
        <w:p w:rsidR="001B0E1A" w:rsidRDefault="00C96392" w:rsidP="00C96392">
          <w:pPr>
            <w:pStyle w:val="D6D78B6B91844F1AB9E12ED89503B0C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92"/>
    <w:rsid w:val="00117839"/>
    <w:rsid w:val="001B0E1A"/>
    <w:rsid w:val="002C3223"/>
    <w:rsid w:val="004E6981"/>
    <w:rsid w:val="00776AFC"/>
    <w:rsid w:val="008E55AD"/>
    <w:rsid w:val="0090661D"/>
    <w:rsid w:val="00C96392"/>
    <w:rsid w:val="00E65E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392"/>
    <w:rPr>
      <w:color w:val="808080"/>
    </w:rPr>
  </w:style>
  <w:style w:type="paragraph" w:customStyle="1" w:styleId="D6D78B6B91844F1AB9E12ED89503B0C3">
    <w:name w:val="D6D78B6B91844F1AB9E12ED89503B0C3"/>
    <w:rsid w:val="00C96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668E-2DA6-4F09-B9E5-8351E5D9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3657</Words>
  <Characters>22970</Characters>
  <Application>Microsoft Office Word</Application>
  <DocSecurity>0</DocSecurity>
  <Lines>850</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AKG PuskesadOpen                                                      Access: https://ejournal.akgpuskesad-jakarta.com/              Email: Lppm.akgpuskesad@gmail.com</dc:creator>
  <cp:lastModifiedBy>Aditya Nurrochman</cp:lastModifiedBy>
  <cp:revision>12</cp:revision>
  <cp:lastPrinted>2019-04-15T04:07:00Z</cp:lastPrinted>
  <dcterms:created xsi:type="dcterms:W3CDTF">2023-06-21T10:20:00Z</dcterms:created>
  <dcterms:modified xsi:type="dcterms:W3CDTF">2024-01-11T09:15:00Z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b91e23be890b04316f54f06a86c9dc084285823f0acaabcc1e852d98ce45ba47</vt:lpwstr>
  </property>
</Properties>
</file>